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9E20E" w14:textId="70645F39" w:rsidR="00093742" w:rsidRPr="00C54D86" w:rsidRDefault="00B6392F" w:rsidP="00093742">
      <w:pPr>
        <w:pStyle w:val="Texte1113"/>
        <w:tabs>
          <w:tab w:val="left" w:pos="6945"/>
        </w:tabs>
        <w:spacing w:before="400" w:after="200"/>
        <w:rPr>
          <w:rFonts w:ascii="Arial" w:eastAsia="MS ??" w:hAnsi="Arial" w:cs="Arial"/>
          <w:sz w:val="24"/>
          <w:szCs w:val="24"/>
          <w:lang w:val="de-DE"/>
        </w:rPr>
      </w:pPr>
      <w:r w:rsidRPr="00C54D86">
        <w:rPr>
          <w:rFonts w:ascii="Arial" w:hAnsi="Arial"/>
          <w:sz w:val="24"/>
          <w:lang w:val="de-DE"/>
        </w:rPr>
        <w:t>Porrentruy, 2</w:t>
      </w:r>
      <w:r w:rsidR="00D74C05">
        <w:rPr>
          <w:rFonts w:ascii="Arial" w:hAnsi="Arial"/>
          <w:sz w:val="24"/>
          <w:lang w:val="de-DE"/>
        </w:rPr>
        <w:t>5</w:t>
      </w:r>
      <w:r w:rsidRPr="00C54D86">
        <w:rPr>
          <w:rFonts w:ascii="Arial" w:hAnsi="Arial"/>
          <w:sz w:val="24"/>
          <w:lang w:val="de-DE"/>
        </w:rPr>
        <w:t>. Februar 2026</w:t>
      </w:r>
      <w:r w:rsidRPr="00C54D86">
        <w:rPr>
          <w:rFonts w:ascii="Arial" w:hAnsi="Arial"/>
          <w:sz w:val="24"/>
          <w:lang w:val="de-DE"/>
        </w:rPr>
        <w:tab/>
      </w:r>
    </w:p>
    <w:p w14:paraId="5FEE099B" w14:textId="1AB7F590" w:rsidR="00246266" w:rsidRPr="00C54D86" w:rsidRDefault="00246266" w:rsidP="00246266">
      <w:pPr>
        <w:pStyle w:val="Titre2628"/>
        <w:rPr>
          <w:rFonts w:ascii="Arial" w:eastAsia="MS ??" w:hAnsi="Arial" w:cs="Arial"/>
          <w:b w:val="0"/>
          <w:sz w:val="24"/>
          <w:szCs w:val="24"/>
          <w:lang w:val="de-DE"/>
        </w:rPr>
      </w:pPr>
      <w:r w:rsidRPr="00C54D86">
        <w:rPr>
          <w:rFonts w:ascii="Arial" w:hAnsi="Arial"/>
          <w:b w:val="0"/>
          <w:sz w:val="24"/>
          <w:lang w:val="de-DE"/>
        </w:rPr>
        <w:t>PRESSEMITTEILUNG</w:t>
      </w:r>
    </w:p>
    <w:p w14:paraId="0A237AE2" w14:textId="77777777" w:rsidR="00093742" w:rsidRPr="003428DF" w:rsidRDefault="00093742" w:rsidP="00B6392F">
      <w:pPr>
        <w:rPr>
          <w:rFonts w:ascii="Arial" w:hAnsi="Arial" w:cs="Arial"/>
          <w:b/>
          <w:sz w:val="28"/>
          <w:szCs w:val="28"/>
          <w:lang w:val="de-CH"/>
        </w:rPr>
      </w:pPr>
    </w:p>
    <w:p w14:paraId="36378B30" w14:textId="77777777" w:rsidR="00331360" w:rsidRPr="00C54D86" w:rsidRDefault="00331360" w:rsidP="00B6392F">
      <w:pPr>
        <w:rPr>
          <w:rFonts w:ascii="Arial" w:hAnsi="Arial" w:cs="Arial"/>
          <w:b/>
          <w:sz w:val="28"/>
          <w:szCs w:val="28"/>
          <w:lang w:val="de-DE"/>
        </w:rPr>
      </w:pPr>
    </w:p>
    <w:p w14:paraId="3231437E" w14:textId="77777777" w:rsidR="00331360" w:rsidRPr="00C54D86" w:rsidRDefault="00331360" w:rsidP="00B6392F">
      <w:pPr>
        <w:rPr>
          <w:rFonts w:ascii="Arial" w:hAnsi="Arial" w:cs="Arial"/>
          <w:b/>
          <w:sz w:val="28"/>
          <w:szCs w:val="28"/>
          <w:lang w:val="de-DE"/>
        </w:rPr>
      </w:pPr>
    </w:p>
    <w:p w14:paraId="0E2DE29B" w14:textId="55CDA6C8" w:rsidR="006C3B35" w:rsidRPr="00C54D86" w:rsidRDefault="006837B2" w:rsidP="00B57C08">
      <w:pPr>
        <w:rPr>
          <w:rFonts w:ascii="Arial" w:hAnsi="Arial" w:cs="Arial"/>
          <w:b/>
          <w:bCs/>
          <w:sz w:val="32"/>
          <w:szCs w:val="24"/>
          <w:lang w:val="de-DE"/>
        </w:rPr>
      </w:pPr>
      <w:r w:rsidRPr="00C54D86">
        <w:rPr>
          <w:rFonts w:ascii="Arial" w:hAnsi="Arial"/>
          <w:b/>
          <w:sz w:val="32"/>
          <w:lang w:val="de-DE"/>
        </w:rPr>
        <w:t>Eine neue Art zu Ehren von Charles Aznavour</w:t>
      </w:r>
    </w:p>
    <w:p w14:paraId="6280470E" w14:textId="3C75D7C7" w:rsidR="006837B2" w:rsidRPr="00C54D86" w:rsidRDefault="006837B2" w:rsidP="005749A0">
      <w:pPr>
        <w:jc w:val="both"/>
        <w:rPr>
          <w:rFonts w:ascii="Arial" w:hAnsi="Arial" w:cs="Arial"/>
          <w:b/>
          <w:lang w:val="de-DE"/>
        </w:rPr>
      </w:pPr>
      <w:r w:rsidRPr="00C54D86">
        <w:rPr>
          <w:rFonts w:ascii="Arial" w:hAnsi="Arial"/>
          <w:b/>
          <w:lang w:val="de-DE"/>
        </w:rPr>
        <w:t xml:space="preserve">Ein Forschungsteam von JURASSICA (Porrentruy, Schweiz) hat die Entdeckung einer neuen fossilen Schliefer-Art (Hyrax) in Armenien bekannt gegeben. Dieser aussergewöhnliche Fund wurde durch Feldarbeiten ermöglicht, die in enger Zusammenarbeit mit dem Institut für Geowissenschaften der Nationalen Akademie der Wissenschaften Armeniens durchgeführt wurden. Die Studie liefert neue Erkenntnisse darüber, wie dieses rätselhafte Säugetier vor mehr als 3 Millionen Jahren ausgesehen hat, und beleuchtet die historische Ausbreitung bestimmter Säugetiere zwischen Afrika und Eurasien. Die neue Art trägt den Namen </w:t>
      </w:r>
      <w:r w:rsidRPr="00C54D86">
        <w:rPr>
          <w:rFonts w:ascii="Arial" w:hAnsi="Arial"/>
          <w:b/>
          <w:i/>
          <w:lang w:val="de-DE"/>
        </w:rPr>
        <w:t>Armenohyrax aznavouriani</w:t>
      </w:r>
      <w:r w:rsidRPr="00C54D86">
        <w:rPr>
          <w:rFonts w:ascii="Arial" w:hAnsi="Arial"/>
          <w:b/>
          <w:lang w:val="de-DE"/>
        </w:rPr>
        <w:t xml:space="preserve"> in Ehre von Charles Aznavour, Sänger und Botschafter armenischer Herkunft. Er steht sinnbildlich für die kulturelle Verbindung zwischen Armenien, der frankophonen Welt und der Schweiz, wo er lebte – und spiegelt damit auch den Geist der internationalen Zusammenarbeit hinter dieser Entdeckung wider.</w:t>
      </w:r>
    </w:p>
    <w:p w14:paraId="1DDEE68C" w14:textId="1129F241" w:rsidR="006837B2" w:rsidRPr="00C54D86" w:rsidRDefault="006837B2" w:rsidP="00561053">
      <w:pPr>
        <w:tabs>
          <w:tab w:val="left" w:pos="1843"/>
        </w:tabs>
        <w:jc w:val="both"/>
        <w:rPr>
          <w:rFonts w:ascii="Arial" w:hAnsi="Arial" w:cs="Arial"/>
          <w:lang w:val="de-DE"/>
        </w:rPr>
      </w:pPr>
      <w:r w:rsidRPr="00C54D86">
        <w:rPr>
          <w:rFonts w:ascii="Arial" w:hAnsi="Arial"/>
          <w:lang w:val="de-DE"/>
        </w:rPr>
        <w:t>Diese internationale wissenschaftliche Kooperation führte zur Beschreibung eine</w:t>
      </w:r>
      <w:r w:rsidR="00541423">
        <w:rPr>
          <w:rFonts w:ascii="Arial" w:hAnsi="Arial"/>
          <w:lang w:val="de-DE"/>
        </w:rPr>
        <w:t>r</w:t>
      </w:r>
      <w:r w:rsidRPr="00C54D86">
        <w:rPr>
          <w:rFonts w:ascii="Arial" w:hAnsi="Arial"/>
          <w:lang w:val="de-DE"/>
        </w:rPr>
        <w:t xml:space="preserve"> neuen </w:t>
      </w:r>
      <w:r w:rsidR="00541423">
        <w:rPr>
          <w:rFonts w:ascii="Arial" w:hAnsi="Arial"/>
          <w:lang w:val="de-DE"/>
        </w:rPr>
        <w:t>Gattung</w:t>
      </w:r>
      <w:r w:rsidRPr="00C54D86">
        <w:rPr>
          <w:rFonts w:ascii="Arial" w:hAnsi="Arial"/>
          <w:lang w:val="de-DE"/>
        </w:rPr>
        <w:t xml:space="preserve"> und einer neuen Art fossiler Säugetiere, </w:t>
      </w:r>
      <w:r w:rsidRPr="00C54D86">
        <w:rPr>
          <w:rFonts w:ascii="Arial" w:hAnsi="Arial"/>
          <w:i/>
          <w:lang w:val="de-DE"/>
        </w:rPr>
        <w:t>Armenohyrax aznavouriani</w:t>
      </w:r>
      <w:r w:rsidRPr="00C54D86">
        <w:rPr>
          <w:rFonts w:ascii="Arial" w:hAnsi="Arial"/>
          <w:lang w:val="de-DE"/>
        </w:rPr>
        <w:t xml:space="preserve">. Die Forschungsteams arbeiteten an der paläontologischen Fundstelle Jradzor in Armenien, einer der fossilreichsten pliozänen Lokalitäten Eurasiens (zwischen 4 und 3 Millionen Jahren). In dieser Zeit begruben vulkanische Ablagerungen die lokale Fauna rasch und „froren“ sie </w:t>
      </w:r>
      <w:r w:rsidR="006A63ED">
        <w:rPr>
          <w:rFonts w:ascii="Arial" w:hAnsi="Arial"/>
          <w:lang w:val="de-DE"/>
        </w:rPr>
        <w:t>buchst</w:t>
      </w:r>
      <w:r w:rsidR="003D7B01">
        <w:rPr>
          <w:rFonts w:ascii="Arial" w:hAnsi="Arial"/>
          <w:lang w:val="de-DE"/>
        </w:rPr>
        <w:t>ä</w:t>
      </w:r>
      <w:r w:rsidR="006A63ED">
        <w:rPr>
          <w:rFonts w:ascii="Arial" w:hAnsi="Arial"/>
          <w:lang w:val="de-DE"/>
        </w:rPr>
        <w:t>blich</w:t>
      </w:r>
      <w:r w:rsidRPr="00C54D86">
        <w:rPr>
          <w:rFonts w:ascii="Arial" w:hAnsi="Arial"/>
          <w:lang w:val="de-DE"/>
        </w:rPr>
        <w:t xml:space="preserve"> ein. Da</w:t>
      </w:r>
      <w:r w:rsidR="003D7B01">
        <w:rPr>
          <w:rFonts w:ascii="Arial" w:hAnsi="Arial"/>
          <w:lang w:val="de-DE"/>
        </w:rPr>
        <w:t>nk dieser Besonderheit</w:t>
      </w:r>
      <w:r w:rsidRPr="00C54D86">
        <w:rPr>
          <w:rFonts w:ascii="Arial" w:hAnsi="Arial"/>
          <w:lang w:val="de-DE"/>
        </w:rPr>
        <w:t xml:space="preserve"> konnten an diesem Ort bereits mehr als 50 Wirbeltierarten nachgewiesen werden</w:t>
      </w:r>
      <w:r w:rsidR="00F400E5">
        <w:rPr>
          <w:rFonts w:ascii="Arial" w:hAnsi="Arial"/>
          <w:lang w:val="de-DE"/>
        </w:rPr>
        <w:t>, wodurch</w:t>
      </w:r>
      <w:r w:rsidRPr="00C54D86">
        <w:rPr>
          <w:rFonts w:ascii="Arial" w:hAnsi="Arial"/>
          <w:lang w:val="de-DE"/>
        </w:rPr>
        <w:t xml:space="preserve"> ein seltener und einzigartiger Einblick in ein längst vergangenes Ökosystem</w:t>
      </w:r>
      <w:r w:rsidR="00606C6E">
        <w:rPr>
          <w:rFonts w:ascii="Arial" w:hAnsi="Arial"/>
          <w:lang w:val="de-DE"/>
        </w:rPr>
        <w:t xml:space="preserve"> geliefert wird</w:t>
      </w:r>
      <w:r w:rsidRPr="00C54D86">
        <w:rPr>
          <w:rFonts w:ascii="Arial" w:hAnsi="Arial"/>
          <w:lang w:val="de-DE"/>
        </w:rPr>
        <w:t>.</w:t>
      </w:r>
    </w:p>
    <w:p w14:paraId="236FD914" w14:textId="5F2164D5" w:rsidR="00137D49" w:rsidRPr="00C54D86" w:rsidRDefault="00137D49" w:rsidP="00426D16">
      <w:pPr>
        <w:jc w:val="both"/>
        <w:rPr>
          <w:rFonts w:ascii="Arial" w:hAnsi="Arial" w:cs="Arial"/>
          <w:lang w:val="de-DE"/>
        </w:rPr>
      </w:pPr>
      <w:r w:rsidRPr="00C54D86">
        <w:rPr>
          <w:rFonts w:ascii="Arial" w:hAnsi="Arial"/>
          <w:lang w:val="de-DE"/>
        </w:rPr>
        <w:t xml:space="preserve">Der aussergewöhnliche Fossilfund von </w:t>
      </w:r>
      <w:r w:rsidRPr="00C54D86">
        <w:rPr>
          <w:rFonts w:ascii="Arial" w:hAnsi="Arial"/>
          <w:i/>
          <w:lang w:val="de-DE"/>
        </w:rPr>
        <w:t>Armenohyrax</w:t>
      </w:r>
      <w:r w:rsidRPr="00C54D86">
        <w:rPr>
          <w:rFonts w:ascii="Arial" w:hAnsi="Arial"/>
          <w:lang w:val="de-DE"/>
        </w:rPr>
        <w:t xml:space="preserve"> umfasst einen bemerkenswert gut erhaltenen Schädel, datiert auf 3,3 Millionen Jahre. Schliefer sind heute kleine Säugetiere, die auf Afrika und den Nahen Osten beschränkt sind. Obwohl sie grossen Nagetieren ähneln, gehört </w:t>
      </w:r>
      <w:r w:rsidRPr="00C54D86">
        <w:rPr>
          <w:rFonts w:ascii="Arial" w:hAnsi="Arial"/>
          <w:i/>
          <w:lang w:val="de-DE"/>
        </w:rPr>
        <w:t>Armenohyrax</w:t>
      </w:r>
      <w:r w:rsidRPr="00C54D86">
        <w:rPr>
          <w:rFonts w:ascii="Arial" w:hAnsi="Arial"/>
          <w:lang w:val="de-DE"/>
        </w:rPr>
        <w:t xml:space="preserve"> zu einer afrikanischen Linie, die näher mit Elefanten und Seekühen (Manatis) verwandt ist als mit Nagetieren.</w:t>
      </w:r>
    </w:p>
    <w:p w14:paraId="4313CE23" w14:textId="20351957" w:rsidR="00137D49" w:rsidRPr="00C54D86" w:rsidRDefault="00137D49" w:rsidP="00426D16">
      <w:pPr>
        <w:jc w:val="both"/>
        <w:rPr>
          <w:rFonts w:ascii="Arial" w:hAnsi="Arial" w:cs="Arial"/>
          <w:lang w:val="de-DE"/>
        </w:rPr>
      </w:pPr>
      <w:r w:rsidRPr="00C54D86">
        <w:rPr>
          <w:rFonts w:ascii="Arial" w:hAnsi="Arial"/>
          <w:lang w:val="de-DE"/>
        </w:rPr>
        <w:lastRenderedPageBreak/>
        <w:t xml:space="preserve">Die neue Art liefert wertvolle Daten zur Biodiversität des Pliozäns. Sie hilft Wissenschaftlerinnen und Wissenschaftlern zu verstehen, wie sich diese Tiere zwischen Afrika und Eurasien ausbreiteten und wie sich die Ökosysteme des Südkaukasus im Laufe der Zeit verändert haben. Zudem präsentiert die Studie die erste phylogenetische Rekonstruktion der fossilen Familie </w:t>
      </w:r>
      <w:r w:rsidRPr="00C54D86">
        <w:rPr>
          <w:rFonts w:ascii="Arial" w:hAnsi="Arial"/>
          <w:i/>
          <w:lang w:val="de-DE"/>
        </w:rPr>
        <w:t>Pliohyracidae</w:t>
      </w:r>
      <w:r w:rsidRPr="00C54D86">
        <w:rPr>
          <w:rFonts w:ascii="Arial" w:hAnsi="Arial"/>
          <w:lang w:val="de-DE"/>
        </w:rPr>
        <w:t xml:space="preserve"> innerhalb der </w:t>
      </w:r>
      <w:r w:rsidRPr="00C54D86">
        <w:rPr>
          <w:rFonts w:ascii="Arial" w:hAnsi="Arial"/>
          <w:i/>
          <w:lang w:val="de-DE"/>
        </w:rPr>
        <w:t>Hyracoidea</w:t>
      </w:r>
      <w:r w:rsidRPr="00C54D86">
        <w:rPr>
          <w:rFonts w:ascii="Arial" w:hAnsi="Arial"/>
          <w:lang w:val="de-DE"/>
        </w:rPr>
        <w:t xml:space="preserve"> und bestätigt Jradzor als eine zentrale Referenzfundstelle für pliozäne Säugetiere in Westasien. Die Ergebnisse deuten darauf hin, dass West- und Südzentralasien eine Schlüsselrolle in der Evolution dieser heute seltenen Gruppe gespielt haben.</w:t>
      </w:r>
    </w:p>
    <w:p w14:paraId="5C777AF8" w14:textId="147F8277" w:rsidR="001A3627" w:rsidRPr="00C54D86" w:rsidRDefault="001A3627" w:rsidP="001A3627">
      <w:pPr>
        <w:jc w:val="both"/>
        <w:rPr>
          <w:rFonts w:ascii="Arial" w:hAnsi="Arial" w:cs="Arial"/>
          <w:lang w:val="de-DE"/>
        </w:rPr>
      </w:pPr>
      <w:r w:rsidRPr="00C54D86">
        <w:rPr>
          <w:rFonts w:ascii="Arial" w:hAnsi="Arial"/>
          <w:lang w:val="de-DE"/>
        </w:rPr>
        <w:t xml:space="preserve">Damien Becker, Direktor von JURASSICA, erklärt: «Die Benennung dieser Art nach Aznavour war </w:t>
      </w:r>
      <w:r w:rsidR="00E5701B">
        <w:rPr>
          <w:rFonts w:ascii="Arial" w:hAnsi="Arial"/>
          <w:lang w:val="de-DE"/>
        </w:rPr>
        <w:t xml:space="preserve">eine </w:t>
      </w:r>
      <w:r w:rsidRPr="00C54D86">
        <w:rPr>
          <w:rFonts w:ascii="Arial" w:hAnsi="Arial"/>
          <w:lang w:val="de-DE"/>
        </w:rPr>
        <w:t>naheliegend</w:t>
      </w:r>
      <w:r w:rsidR="00E5701B">
        <w:rPr>
          <w:rFonts w:ascii="Arial" w:hAnsi="Arial"/>
          <w:lang w:val="de-DE"/>
        </w:rPr>
        <w:t>e Entscheidung</w:t>
      </w:r>
      <w:r w:rsidRPr="00C54D86">
        <w:rPr>
          <w:rFonts w:ascii="Arial" w:hAnsi="Arial"/>
          <w:lang w:val="de-DE"/>
        </w:rPr>
        <w:t xml:space="preserve">. Er verkörpert die kulturellen Verbindungen zwischen Armenien und der Schweiz, genauso wie diese Entdeckung aus der engen Zusammenarbeit unserer Teams hervorgegangen ist. Damit möchten wir sein Vermächtnis würdigen und die menschliche sowie internationale </w:t>
      </w:r>
      <w:r w:rsidR="00235832">
        <w:rPr>
          <w:rFonts w:ascii="Arial" w:hAnsi="Arial"/>
          <w:lang w:val="de-DE"/>
        </w:rPr>
        <w:t>Ebene</w:t>
      </w:r>
      <w:r w:rsidR="006E6013">
        <w:rPr>
          <w:rFonts w:ascii="Arial" w:hAnsi="Arial"/>
          <w:lang w:val="de-DE"/>
        </w:rPr>
        <w:t>n</w:t>
      </w:r>
      <w:r w:rsidRPr="00C54D86">
        <w:rPr>
          <w:rFonts w:ascii="Arial" w:hAnsi="Arial"/>
          <w:lang w:val="de-DE"/>
        </w:rPr>
        <w:t xml:space="preserve"> der Wissenschaft hervorheben.»</w:t>
      </w:r>
    </w:p>
    <w:p w14:paraId="30BA3684" w14:textId="0B834B3B" w:rsidR="001A3627" w:rsidRPr="00C54D86" w:rsidRDefault="001A3627" w:rsidP="001A3627">
      <w:pPr>
        <w:jc w:val="both"/>
        <w:rPr>
          <w:rFonts w:ascii="Arial" w:hAnsi="Arial" w:cs="Arial"/>
          <w:lang w:val="de-DE"/>
        </w:rPr>
      </w:pPr>
      <w:r w:rsidRPr="00C54D86">
        <w:rPr>
          <w:rFonts w:ascii="Arial" w:hAnsi="Arial"/>
          <w:lang w:val="de-DE"/>
        </w:rPr>
        <w:t xml:space="preserve">Teams beider Institutionen waren an den Feldarbeiten beteiligt. Präparation und Restaurierung des Fundes, seine wissenschaftliche </w:t>
      </w:r>
      <w:r w:rsidR="006E6013">
        <w:rPr>
          <w:rFonts w:ascii="Arial" w:hAnsi="Arial"/>
          <w:lang w:val="de-DE"/>
        </w:rPr>
        <w:t>Studie</w:t>
      </w:r>
      <w:r w:rsidRPr="00C54D86">
        <w:rPr>
          <w:rFonts w:ascii="Arial" w:hAnsi="Arial"/>
          <w:lang w:val="de-DE"/>
        </w:rPr>
        <w:t xml:space="preserve"> sowie die Publikation der Ergebnisse wurden vom JURASSICA-Team geleitet. Die jurassische Institution, international anerkannt für ihre paläontologische Forschung, liefert weiterhin hochrangige Grundlagen</w:t>
      </w:r>
      <w:r w:rsidR="001D0382">
        <w:rPr>
          <w:rFonts w:ascii="Arial" w:hAnsi="Arial"/>
          <w:lang w:val="de-DE"/>
        </w:rPr>
        <w:t>forschung</w:t>
      </w:r>
      <w:r w:rsidRPr="00C54D86">
        <w:rPr>
          <w:rFonts w:ascii="Arial" w:hAnsi="Arial"/>
          <w:lang w:val="de-DE"/>
        </w:rPr>
        <w:t xml:space="preserve"> und trägt massgeblich zu internationalen Fortschritten beim Verständnis der Evolutionsgeschichte des Lebens bei.</w:t>
      </w:r>
    </w:p>
    <w:p w14:paraId="315329BC" w14:textId="7DB7BF21" w:rsidR="005C1916" w:rsidRPr="00F84D8B" w:rsidRDefault="006837B2" w:rsidP="005C1916">
      <w:pPr>
        <w:rPr>
          <w:rFonts w:ascii="Arial" w:hAnsi="Arial" w:cs="Arial"/>
          <w:b/>
          <w:lang w:val="en-US"/>
        </w:rPr>
      </w:pPr>
      <w:r w:rsidRPr="003428DF">
        <w:rPr>
          <w:rFonts w:ascii="Arial" w:hAnsi="Arial"/>
          <w:b/>
          <w:lang w:val="de-DE"/>
        </w:rPr>
        <w:t>Publikation :</w:t>
      </w:r>
    </w:p>
    <w:p w14:paraId="138831E8" w14:textId="1F67FD99" w:rsidR="004664CA" w:rsidRPr="003428DF" w:rsidRDefault="00207DE7" w:rsidP="00DF44B5">
      <w:pPr>
        <w:jc w:val="both"/>
        <w:rPr>
          <w:rFonts w:ascii="Arial" w:hAnsi="Arial" w:cs="Arial"/>
          <w:lang w:val="de-DE"/>
        </w:rPr>
      </w:pPr>
      <w:r w:rsidRPr="003428DF">
        <w:rPr>
          <w:rFonts w:ascii="Arial" w:hAnsi="Arial" w:cs="Arial"/>
          <w:lang w:val="de-DE"/>
        </w:rPr>
        <w:t xml:space="preserve">Becker D., Lefebvre R., </w:t>
      </w:r>
      <w:proofErr w:type="spellStart"/>
      <w:r w:rsidRPr="003428DF">
        <w:rPr>
          <w:rFonts w:ascii="Arial" w:hAnsi="Arial" w:cs="Arial"/>
          <w:lang w:val="de-DE"/>
        </w:rPr>
        <w:t>Saulnier</w:t>
      </w:r>
      <w:proofErr w:type="spellEnd"/>
      <w:r w:rsidRPr="003428DF">
        <w:rPr>
          <w:rFonts w:ascii="Arial" w:hAnsi="Arial" w:cs="Arial"/>
          <w:lang w:val="de-DE"/>
        </w:rPr>
        <w:t xml:space="preserve"> Masson R., Vasilyan D. (2026). </w:t>
      </w:r>
      <w:r w:rsidRPr="00207DE7">
        <w:rPr>
          <w:rFonts w:ascii="Arial" w:hAnsi="Arial" w:cs="Arial"/>
          <w:lang w:val="en-US"/>
        </w:rPr>
        <w:t xml:space="preserve">A new genus and species of </w:t>
      </w:r>
      <w:proofErr w:type="spellStart"/>
      <w:r w:rsidRPr="00207DE7">
        <w:rPr>
          <w:rFonts w:ascii="Arial" w:hAnsi="Arial" w:cs="Arial"/>
          <w:lang w:val="en-US"/>
        </w:rPr>
        <w:t>Pliohyracidae</w:t>
      </w:r>
      <w:proofErr w:type="spellEnd"/>
      <w:r w:rsidRPr="00207DE7">
        <w:rPr>
          <w:rFonts w:ascii="Arial" w:hAnsi="Arial" w:cs="Arial"/>
          <w:lang w:val="en-US"/>
        </w:rPr>
        <w:t xml:space="preserve"> (</w:t>
      </w:r>
      <w:proofErr w:type="spellStart"/>
      <w:r w:rsidRPr="00207DE7">
        <w:rPr>
          <w:rFonts w:ascii="Arial" w:hAnsi="Arial" w:cs="Arial"/>
          <w:lang w:val="en-US"/>
        </w:rPr>
        <w:t>Hyracoidea</w:t>
      </w:r>
      <w:proofErr w:type="spellEnd"/>
      <w:r w:rsidRPr="00207DE7">
        <w:rPr>
          <w:rFonts w:ascii="Arial" w:hAnsi="Arial" w:cs="Arial"/>
          <w:lang w:val="en-US"/>
        </w:rPr>
        <w:t xml:space="preserve">, Mammalia) from the Pliocene of </w:t>
      </w:r>
      <w:proofErr w:type="spellStart"/>
      <w:r w:rsidRPr="00207DE7">
        <w:rPr>
          <w:rFonts w:ascii="Arial" w:hAnsi="Arial" w:cs="Arial"/>
          <w:lang w:val="en-US"/>
        </w:rPr>
        <w:t>Jradzor</w:t>
      </w:r>
      <w:proofErr w:type="spellEnd"/>
      <w:r w:rsidRPr="00207DE7">
        <w:rPr>
          <w:rFonts w:ascii="Arial" w:hAnsi="Arial" w:cs="Arial"/>
          <w:lang w:val="en-US"/>
        </w:rPr>
        <w:t>, Armenia.</w:t>
      </w:r>
      <w:r w:rsidRPr="009E2E89">
        <w:rPr>
          <w:rFonts w:ascii="Arial" w:hAnsi="Arial" w:cs="Arial"/>
          <w:i/>
          <w:iCs/>
          <w:lang w:val="en-US"/>
        </w:rPr>
        <w:t xml:space="preserve"> </w:t>
      </w:r>
      <w:r w:rsidR="00773891" w:rsidRPr="003428DF">
        <w:rPr>
          <w:rFonts w:ascii="Arial" w:hAnsi="Arial" w:cs="Arial"/>
          <w:i/>
          <w:iCs/>
          <w:lang w:val="de-DE"/>
        </w:rPr>
        <w:t>Swiss Journal of Palaeontology</w:t>
      </w:r>
      <w:r w:rsidR="00773891" w:rsidRPr="003428DF">
        <w:rPr>
          <w:rFonts w:ascii="Arial" w:hAnsi="Arial" w:cs="Arial"/>
          <w:lang w:val="de-DE"/>
        </w:rPr>
        <w:t>. DOI : 10.3897/sjp.145.181371</w:t>
      </w:r>
    </w:p>
    <w:p w14:paraId="410727E3" w14:textId="31CC2784" w:rsidR="00877A9A" w:rsidRPr="003428DF" w:rsidRDefault="006837B2" w:rsidP="00877A9A">
      <w:pPr>
        <w:rPr>
          <w:rFonts w:ascii="Arial" w:hAnsi="Arial" w:cs="Arial"/>
          <w:b/>
          <w:lang w:val="de-DE"/>
        </w:rPr>
      </w:pPr>
      <w:r w:rsidRPr="003428DF">
        <w:rPr>
          <w:rFonts w:ascii="Arial" w:hAnsi="Arial"/>
          <w:b/>
          <w:lang w:val="de-DE"/>
        </w:rPr>
        <w:t>Kontakte :</w:t>
      </w:r>
    </w:p>
    <w:p w14:paraId="1A949242" w14:textId="77777777" w:rsidR="009F2971" w:rsidRPr="003428DF" w:rsidRDefault="009F2971" w:rsidP="009F2971">
      <w:pPr>
        <w:spacing w:after="0"/>
        <w:rPr>
          <w:rFonts w:ascii="Arial" w:hAnsi="Arial" w:cs="Arial"/>
          <w:lang w:val="de-DE"/>
        </w:rPr>
      </w:pPr>
      <w:r w:rsidRPr="003428DF">
        <w:rPr>
          <w:rFonts w:ascii="Arial" w:hAnsi="Arial"/>
          <w:lang w:val="de-DE"/>
        </w:rPr>
        <w:t xml:space="preserve">Dr. </w:t>
      </w:r>
      <w:proofErr w:type="spellStart"/>
      <w:r w:rsidRPr="003428DF">
        <w:rPr>
          <w:rFonts w:ascii="Arial" w:hAnsi="Arial"/>
          <w:lang w:val="de-DE"/>
        </w:rPr>
        <w:t>Davit</w:t>
      </w:r>
      <w:proofErr w:type="spellEnd"/>
      <w:r w:rsidRPr="003428DF">
        <w:rPr>
          <w:rFonts w:ascii="Arial" w:hAnsi="Arial"/>
          <w:lang w:val="de-DE"/>
        </w:rPr>
        <w:t xml:space="preserve"> Vasilyan, Dozent &amp; </w:t>
      </w:r>
      <w:r>
        <w:rPr>
          <w:rFonts w:ascii="Arial" w:hAnsi="Arial"/>
          <w:lang w:val="de-DE"/>
        </w:rPr>
        <w:t>W</w:t>
      </w:r>
      <w:r w:rsidRPr="003428DF">
        <w:rPr>
          <w:rFonts w:ascii="Arial" w:hAnsi="Arial"/>
          <w:lang w:val="de-DE"/>
        </w:rPr>
        <w:t>issenschaftler, JURASSICA,</w:t>
      </w:r>
    </w:p>
    <w:p w14:paraId="50BBB66E" w14:textId="77777777" w:rsidR="009F2971" w:rsidRPr="00F84D8B" w:rsidRDefault="00B71022" w:rsidP="009F2971">
      <w:pPr>
        <w:spacing w:after="0"/>
        <w:rPr>
          <w:rFonts w:ascii="Arial" w:hAnsi="Arial" w:cs="Arial"/>
          <w:lang w:val="en-US"/>
        </w:rPr>
      </w:pPr>
      <w:hyperlink w:history="1">
        <w:r w:rsidR="009F2971" w:rsidRPr="00F84D8B">
          <w:rPr>
            <w:rStyle w:val="Lienhypertexte"/>
            <w:rFonts w:ascii="Arial" w:hAnsi="Arial" w:cs="Arial"/>
            <w:lang w:val="en-US"/>
          </w:rPr>
          <w:t>davit.vasilyan@jurassica.ch</w:t>
        </w:r>
      </w:hyperlink>
      <w:r w:rsidR="009F2971" w:rsidRPr="00F84D8B">
        <w:rPr>
          <w:rFonts w:ascii="Arial" w:hAnsi="Arial" w:cs="Arial"/>
          <w:lang w:val="en-US"/>
        </w:rPr>
        <w:t>, 032 420 92 11</w:t>
      </w:r>
    </w:p>
    <w:p w14:paraId="4127D778" w14:textId="77777777" w:rsidR="005727C9" w:rsidRPr="003428DF" w:rsidRDefault="005727C9" w:rsidP="00877A9A">
      <w:pPr>
        <w:spacing w:after="0"/>
        <w:rPr>
          <w:rFonts w:ascii="Arial" w:hAnsi="Arial" w:cs="Arial"/>
          <w:lang w:val="de-DE"/>
        </w:rPr>
      </w:pPr>
    </w:p>
    <w:p w14:paraId="066447CF" w14:textId="18FC1A95" w:rsidR="005727C9" w:rsidRPr="00F84D8B" w:rsidRDefault="005727C9" w:rsidP="00877A9A">
      <w:pPr>
        <w:spacing w:after="0"/>
        <w:rPr>
          <w:rFonts w:ascii="Arial" w:hAnsi="Arial" w:cs="Arial"/>
          <w:lang w:val="en-US"/>
        </w:rPr>
      </w:pPr>
    </w:p>
    <w:p w14:paraId="296B3E2D" w14:textId="2A78F29A" w:rsidR="00E4182A" w:rsidRPr="00F84D8B" w:rsidRDefault="006837B2" w:rsidP="00E4182A">
      <w:pPr>
        <w:rPr>
          <w:rFonts w:ascii="Arial" w:hAnsi="Arial" w:cs="Arial"/>
          <w:b/>
          <w:bCs/>
          <w:lang w:val="en-US"/>
        </w:rPr>
      </w:pPr>
      <w:r w:rsidRPr="00F84D8B">
        <w:rPr>
          <w:rFonts w:ascii="Arial" w:hAnsi="Arial" w:cs="Arial"/>
          <w:b/>
          <w:bCs/>
          <w:lang w:val="en-US"/>
        </w:rPr>
        <w:t>Link</w:t>
      </w:r>
      <w:r w:rsidR="00877A9A" w:rsidRPr="00F84D8B">
        <w:rPr>
          <w:rFonts w:ascii="Arial" w:hAnsi="Arial" w:cs="Arial"/>
          <w:b/>
          <w:bCs/>
          <w:lang w:val="en-US"/>
        </w:rPr>
        <w:t xml:space="preserve"> : </w:t>
      </w:r>
      <w:hyperlink w:history="1">
        <w:r w:rsidR="00E4182A" w:rsidRPr="00F84D8B">
          <w:rPr>
            <w:rStyle w:val="Lienhypertexte"/>
            <w:rFonts w:ascii="Arial" w:hAnsi="Arial" w:cs="Arial"/>
            <w:lang w:val="en-US"/>
          </w:rPr>
          <w:t>https://sjp.pensoft.net/article/181371/</w:t>
        </w:r>
      </w:hyperlink>
    </w:p>
    <w:p w14:paraId="53E0CD32" w14:textId="77777777" w:rsidR="00877A9A" w:rsidRDefault="00877A9A" w:rsidP="00B6392F">
      <w:pPr>
        <w:rPr>
          <w:rFonts w:ascii="Arial" w:hAnsi="Arial" w:cs="Arial"/>
          <w:b/>
          <w:bCs/>
          <w:highlight w:val="yellow"/>
          <w:lang w:val="en-US"/>
        </w:rPr>
      </w:pPr>
    </w:p>
    <w:p w14:paraId="405A36FF" w14:textId="77777777" w:rsidR="00877A9A" w:rsidRDefault="00877A9A" w:rsidP="00B6392F">
      <w:pPr>
        <w:rPr>
          <w:rFonts w:ascii="Arial" w:hAnsi="Arial" w:cs="Arial"/>
          <w:b/>
          <w:bCs/>
          <w:highlight w:val="yellow"/>
          <w:lang w:val="en-US"/>
        </w:rPr>
      </w:pPr>
    </w:p>
    <w:p w14:paraId="7A4E608B" w14:textId="77777777" w:rsidR="00877A9A" w:rsidRDefault="00877A9A" w:rsidP="00B6392F">
      <w:pPr>
        <w:rPr>
          <w:rFonts w:ascii="Arial" w:hAnsi="Arial" w:cs="Arial"/>
          <w:b/>
          <w:bCs/>
          <w:highlight w:val="yellow"/>
          <w:lang w:val="en-US"/>
        </w:rPr>
      </w:pPr>
    </w:p>
    <w:p w14:paraId="04E51EB1" w14:textId="77777777" w:rsidR="00B71022" w:rsidRDefault="00B71022" w:rsidP="00B6392F">
      <w:pPr>
        <w:rPr>
          <w:rFonts w:ascii="Arial" w:hAnsi="Arial" w:cs="Arial"/>
          <w:b/>
          <w:bCs/>
          <w:highlight w:val="yellow"/>
          <w:lang w:val="en-US"/>
        </w:rPr>
      </w:pPr>
    </w:p>
    <w:p w14:paraId="66C34ECE" w14:textId="77777777" w:rsidR="003428DF" w:rsidRDefault="003428DF" w:rsidP="00B6392F">
      <w:pPr>
        <w:rPr>
          <w:rFonts w:ascii="Arial" w:hAnsi="Arial" w:cs="Arial"/>
          <w:b/>
          <w:bCs/>
          <w:highlight w:val="yellow"/>
          <w:lang w:val="en-US"/>
        </w:rPr>
      </w:pPr>
    </w:p>
    <w:p w14:paraId="1492F6EE" w14:textId="471197E2" w:rsidR="007D0624" w:rsidRPr="003428DF" w:rsidRDefault="007E2224" w:rsidP="00B6392F">
      <w:pPr>
        <w:rPr>
          <w:rFonts w:ascii="Arial" w:hAnsi="Arial" w:cs="Arial"/>
          <w:b/>
          <w:bCs/>
          <w:lang w:val="de-DE"/>
        </w:rPr>
      </w:pPr>
      <w:r w:rsidRPr="003428DF">
        <w:rPr>
          <w:rFonts w:ascii="Arial" w:hAnsi="Arial"/>
          <w:b/>
          <w:lang w:val="de-DE"/>
        </w:rPr>
        <w:lastRenderedPageBreak/>
        <w:t>Fotos :</w:t>
      </w:r>
    </w:p>
    <w:p w14:paraId="4AE27204" w14:textId="4D704662" w:rsidR="00877A9A" w:rsidRPr="003428DF" w:rsidRDefault="00877A9A" w:rsidP="00B6392F">
      <w:pPr>
        <w:rPr>
          <w:rFonts w:ascii="Arial" w:hAnsi="Arial" w:cs="Arial"/>
          <w:b/>
          <w:lang w:val="de-DE"/>
        </w:rPr>
      </w:pPr>
      <w:r>
        <w:rPr>
          <w:rFonts w:ascii="Arial" w:hAnsi="Arial" w:cs="Arial"/>
          <w:b/>
          <w:noProof/>
          <w:lang w:val="en-US"/>
        </w:rPr>
        <w:drawing>
          <wp:anchor distT="0" distB="0" distL="114300" distR="114300" simplePos="0" relativeHeight="251660288" behindDoc="0" locked="0" layoutInCell="1" allowOverlap="1" wp14:anchorId="650DED1D" wp14:editId="6748F45E">
            <wp:simplePos x="0" y="0"/>
            <wp:positionH relativeFrom="margin">
              <wp:align>left</wp:align>
            </wp:positionH>
            <wp:positionV relativeFrom="paragraph">
              <wp:posOffset>0</wp:posOffset>
            </wp:positionV>
            <wp:extent cx="3299460" cy="2476500"/>
            <wp:effectExtent l="0" t="0" r="0" b="0"/>
            <wp:wrapTopAndBottom/>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99460"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64E12B" w14:textId="1161C42D" w:rsidR="00877A9A" w:rsidRPr="00835A72" w:rsidRDefault="00877A9A" w:rsidP="00B6392F">
      <w:pPr>
        <w:rPr>
          <w:rFonts w:ascii="Arial" w:hAnsi="Arial" w:cs="Arial"/>
          <w:bCs/>
          <w:lang w:val="en-US"/>
        </w:rPr>
      </w:pPr>
      <w:r w:rsidRPr="003428DF">
        <w:rPr>
          <w:rFonts w:ascii="Arial" w:hAnsi="Arial"/>
          <w:lang w:val="de-DE"/>
        </w:rPr>
        <w:t xml:space="preserve">Kap-Klippschliefer </w:t>
      </w:r>
      <w:r w:rsidRPr="003428DF">
        <w:rPr>
          <w:rFonts w:ascii="Arial" w:hAnsi="Arial"/>
          <w:i/>
          <w:lang w:val="de-DE"/>
        </w:rPr>
        <w:t>Procavia capensis</w:t>
      </w:r>
      <w:r w:rsidRPr="003428DF">
        <w:rPr>
          <w:rFonts w:ascii="Arial" w:hAnsi="Arial"/>
          <w:lang w:val="de-DE"/>
        </w:rPr>
        <w:t xml:space="preserve"> (rezente Schliefer-Art) in ihrem natürlichen Lebensraum, Naher Osten. </w:t>
      </w:r>
      <w:r>
        <w:rPr>
          <w:rFonts w:ascii="Arial" w:hAnsi="Arial"/>
        </w:rPr>
        <w:t>© Davit Vasilyan</w:t>
      </w:r>
    </w:p>
    <w:p w14:paraId="4C646419" w14:textId="46B5B4F6" w:rsidR="00877A9A" w:rsidRPr="00835A72" w:rsidRDefault="003428DF" w:rsidP="00877A9A">
      <w:pPr>
        <w:rPr>
          <w:rFonts w:ascii="Arial" w:hAnsi="Arial" w:cs="Arial"/>
          <w:bCs/>
          <w:lang w:val="en-US"/>
        </w:rPr>
      </w:pPr>
      <w:r w:rsidRPr="00877A9A">
        <w:rPr>
          <w:rFonts w:ascii="Arial" w:hAnsi="Arial" w:cs="Arial"/>
          <w:bCs/>
          <w:noProof/>
          <w:highlight w:val="yellow"/>
          <w:lang w:val="en-US"/>
        </w:rPr>
        <w:drawing>
          <wp:anchor distT="0" distB="0" distL="114300" distR="114300" simplePos="0" relativeHeight="251662336" behindDoc="0" locked="0" layoutInCell="1" allowOverlap="1" wp14:anchorId="43EC276B" wp14:editId="55B11CD8">
            <wp:simplePos x="0" y="0"/>
            <wp:positionH relativeFrom="margin">
              <wp:posOffset>0</wp:posOffset>
            </wp:positionH>
            <wp:positionV relativeFrom="paragraph">
              <wp:posOffset>313690</wp:posOffset>
            </wp:positionV>
            <wp:extent cx="3281680" cy="2513965"/>
            <wp:effectExtent l="0" t="0" r="0" b="635"/>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81680" cy="2513965"/>
                    </a:xfrm>
                    <a:prstGeom prst="rect">
                      <a:avLst/>
                    </a:prstGeom>
                    <a:noFill/>
                    <a:ln>
                      <a:noFill/>
                    </a:ln>
                  </pic:spPr>
                </pic:pic>
              </a:graphicData>
            </a:graphic>
          </wp:anchor>
        </w:drawing>
      </w:r>
    </w:p>
    <w:p w14:paraId="7CD1341D" w14:textId="77777777" w:rsidR="003428DF" w:rsidRDefault="003428DF" w:rsidP="00B6392F">
      <w:pPr>
        <w:rPr>
          <w:rFonts w:ascii="Arial" w:hAnsi="Arial"/>
        </w:rPr>
      </w:pPr>
    </w:p>
    <w:p w14:paraId="3384C865" w14:textId="5F709356" w:rsidR="00877A9A" w:rsidRPr="00835A72" w:rsidRDefault="006837B2" w:rsidP="00B6392F">
      <w:pPr>
        <w:rPr>
          <w:rFonts w:ascii="Arial" w:hAnsi="Arial" w:cs="Arial"/>
          <w:bCs/>
          <w:lang w:val="en-US"/>
        </w:rPr>
      </w:pPr>
      <w:r w:rsidRPr="003428DF">
        <w:rPr>
          <w:rFonts w:ascii="Arial" w:hAnsi="Arial"/>
          <w:lang w:val="de-CH"/>
        </w:rPr>
        <w:t xml:space="preserve">Schädel von </w:t>
      </w:r>
      <w:proofErr w:type="spellStart"/>
      <w:r w:rsidRPr="003428DF">
        <w:rPr>
          <w:rFonts w:ascii="Arial" w:hAnsi="Arial"/>
          <w:i/>
          <w:lang w:val="de-CH"/>
        </w:rPr>
        <w:t>Armenohyrax</w:t>
      </w:r>
      <w:proofErr w:type="spellEnd"/>
      <w:r w:rsidRPr="003428DF">
        <w:rPr>
          <w:rFonts w:ascii="Arial" w:hAnsi="Arial"/>
          <w:i/>
          <w:lang w:val="de-CH"/>
        </w:rPr>
        <w:t xml:space="preserve"> </w:t>
      </w:r>
      <w:proofErr w:type="spellStart"/>
      <w:r w:rsidRPr="003428DF">
        <w:rPr>
          <w:rFonts w:ascii="Arial" w:hAnsi="Arial"/>
          <w:i/>
          <w:lang w:val="de-CH"/>
        </w:rPr>
        <w:t>aznavouriani</w:t>
      </w:r>
      <w:proofErr w:type="spellEnd"/>
      <w:r w:rsidRPr="003428DF">
        <w:rPr>
          <w:rFonts w:ascii="Arial" w:hAnsi="Arial"/>
          <w:lang w:val="de-CH"/>
        </w:rPr>
        <w:t>, in lateraler Ansicht. © JURASSICA</w:t>
      </w:r>
    </w:p>
    <w:sectPr w:rsidR="00877A9A" w:rsidRPr="00835A72" w:rsidSect="00093742">
      <w:headerReference w:type="default" r:id="rId10"/>
      <w:pgSz w:w="11900" w:h="16840"/>
      <w:pgMar w:top="2410" w:right="1701" w:bottom="1560" w:left="238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3847D" w14:textId="77777777" w:rsidR="002C075A" w:rsidRDefault="002C075A" w:rsidP="00EC1CCD">
      <w:pPr>
        <w:spacing w:after="0" w:line="240" w:lineRule="auto"/>
      </w:pPr>
      <w:r>
        <w:separator/>
      </w:r>
    </w:p>
  </w:endnote>
  <w:endnote w:type="continuationSeparator" w:id="0">
    <w:p w14:paraId="7DA0046C" w14:textId="77777777" w:rsidR="002C075A" w:rsidRDefault="002C075A" w:rsidP="00EC1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0" w:usb1="08070000" w:usb2="00000010" w:usb3="00000000" w:csb0="00020000" w:csb1="00000000"/>
  </w:font>
  <w:font w:name="Arial (W1)">
    <w:altName w:val="Arial"/>
    <w:charset w:val="00"/>
    <w:family w:val="swiss"/>
    <w:pitch w:val="variable"/>
    <w:sig w:usb0="00000000"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1C7E8" w14:textId="77777777" w:rsidR="002C075A" w:rsidRDefault="002C075A" w:rsidP="00EC1CCD">
      <w:pPr>
        <w:spacing w:after="0" w:line="240" w:lineRule="auto"/>
      </w:pPr>
      <w:r>
        <w:separator/>
      </w:r>
    </w:p>
  </w:footnote>
  <w:footnote w:type="continuationSeparator" w:id="0">
    <w:p w14:paraId="11B6456F" w14:textId="77777777" w:rsidR="002C075A" w:rsidRDefault="002C075A" w:rsidP="00EC1C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0BF0B" w14:textId="521AB368" w:rsidR="00DA772B" w:rsidRDefault="00DA772B">
    <w:pPr>
      <w:pStyle w:val="En-tte"/>
    </w:pPr>
    <w:r>
      <w:rPr>
        <w:noProof/>
        <w:lang w:val="en-US" w:eastAsia="en-US"/>
      </w:rPr>
      <w:drawing>
        <wp:anchor distT="0" distB="0" distL="114300" distR="114300" simplePos="0" relativeHeight="251657728" behindDoc="0" locked="0" layoutInCell="1" allowOverlap="1" wp14:anchorId="0BF15350" wp14:editId="174BCD96">
          <wp:simplePos x="0" y="0"/>
          <wp:positionH relativeFrom="column">
            <wp:posOffset>-1569085</wp:posOffset>
          </wp:positionH>
          <wp:positionV relativeFrom="paragraph">
            <wp:posOffset>-53340</wp:posOffset>
          </wp:positionV>
          <wp:extent cx="7626985" cy="10786745"/>
          <wp:effectExtent l="0" t="0" r="0" b="0"/>
          <wp:wrapNone/>
          <wp:docPr id="1" name="Picture 1" descr="Macintosh HD:Users:Jill:Desktop:146_01_07_Base_Lett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ill:Desktop:146_01_07_Base_Lettre.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6985" cy="107867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83E82"/>
    <w:multiLevelType w:val="hybridMultilevel"/>
    <w:tmpl w:val="66E60BA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BD6497D"/>
    <w:multiLevelType w:val="hybridMultilevel"/>
    <w:tmpl w:val="9E3286FC"/>
    <w:lvl w:ilvl="0" w:tplc="EDDEF05E">
      <w:start w:val="1"/>
      <w:numFmt w:val="bullet"/>
      <w:pStyle w:val="Style1"/>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11FA5446"/>
    <w:multiLevelType w:val="hybridMultilevel"/>
    <w:tmpl w:val="9EAA9056"/>
    <w:lvl w:ilvl="0" w:tplc="C88415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7B255D"/>
    <w:multiLevelType w:val="multilevel"/>
    <w:tmpl w:val="2984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9036F3"/>
    <w:multiLevelType w:val="hybridMultilevel"/>
    <w:tmpl w:val="94D2A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AD17B4"/>
    <w:multiLevelType w:val="hybridMultilevel"/>
    <w:tmpl w:val="2A80C082"/>
    <w:lvl w:ilvl="0" w:tplc="C88415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DA1A56"/>
    <w:multiLevelType w:val="multilevel"/>
    <w:tmpl w:val="F912B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D77051"/>
    <w:multiLevelType w:val="hybridMultilevel"/>
    <w:tmpl w:val="55BA47F0"/>
    <w:lvl w:ilvl="0" w:tplc="C88415F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FAE2776"/>
    <w:multiLevelType w:val="hybridMultilevel"/>
    <w:tmpl w:val="47E6BEE2"/>
    <w:lvl w:ilvl="0" w:tplc="C88415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ED20C9"/>
    <w:multiLevelType w:val="hybridMultilevel"/>
    <w:tmpl w:val="D3C4B6E6"/>
    <w:lvl w:ilvl="0" w:tplc="C88415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90668C"/>
    <w:multiLevelType w:val="hybridMultilevel"/>
    <w:tmpl w:val="B6821888"/>
    <w:lvl w:ilvl="0" w:tplc="C88415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0D190E"/>
    <w:multiLevelType w:val="hybridMultilevel"/>
    <w:tmpl w:val="BA8AB2BC"/>
    <w:lvl w:ilvl="0" w:tplc="C88415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CE54FCE"/>
    <w:multiLevelType w:val="hybridMultilevel"/>
    <w:tmpl w:val="D480BCC2"/>
    <w:lvl w:ilvl="0" w:tplc="040C0001">
      <w:start w:val="1"/>
      <w:numFmt w:val="bullet"/>
      <w:lvlText w:val=""/>
      <w:lvlJc w:val="left"/>
      <w:pPr>
        <w:tabs>
          <w:tab w:val="num" w:pos="780"/>
        </w:tabs>
        <w:ind w:left="780" w:hanging="360"/>
      </w:pPr>
      <w:rPr>
        <w:rFonts w:ascii="Symbol" w:hAnsi="Symbol"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13" w15:restartNumberingAfterBreak="0">
    <w:nsid w:val="6FFB2FE7"/>
    <w:multiLevelType w:val="multilevel"/>
    <w:tmpl w:val="C3E8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7559A1"/>
    <w:multiLevelType w:val="hybridMultilevel"/>
    <w:tmpl w:val="775C95E2"/>
    <w:lvl w:ilvl="0" w:tplc="C88415F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CD30105"/>
    <w:multiLevelType w:val="multilevel"/>
    <w:tmpl w:val="863C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9984918">
    <w:abstractNumId w:val="15"/>
  </w:num>
  <w:num w:numId="2" w16cid:durableId="515726859">
    <w:abstractNumId w:val="6"/>
  </w:num>
  <w:num w:numId="3" w16cid:durableId="371615428">
    <w:abstractNumId w:val="13"/>
  </w:num>
  <w:num w:numId="4" w16cid:durableId="531653771">
    <w:abstractNumId w:val="4"/>
  </w:num>
  <w:num w:numId="5" w16cid:durableId="925263922">
    <w:abstractNumId w:val="5"/>
  </w:num>
  <w:num w:numId="6" w16cid:durableId="913126601">
    <w:abstractNumId w:val="9"/>
  </w:num>
  <w:num w:numId="7" w16cid:durableId="1414351589">
    <w:abstractNumId w:val="2"/>
  </w:num>
  <w:num w:numId="8" w16cid:durableId="1072777107">
    <w:abstractNumId w:val="7"/>
  </w:num>
  <w:num w:numId="9" w16cid:durableId="1456218580">
    <w:abstractNumId w:val="10"/>
  </w:num>
  <w:num w:numId="10" w16cid:durableId="118110107">
    <w:abstractNumId w:val="14"/>
  </w:num>
  <w:num w:numId="11" w16cid:durableId="1259172553">
    <w:abstractNumId w:val="8"/>
  </w:num>
  <w:num w:numId="12" w16cid:durableId="1104106715">
    <w:abstractNumId w:val="11"/>
  </w:num>
  <w:num w:numId="13" w16cid:durableId="1471094659">
    <w:abstractNumId w:val="12"/>
  </w:num>
  <w:num w:numId="14" w16cid:durableId="1565528157">
    <w:abstractNumId w:val="0"/>
  </w:num>
  <w:num w:numId="15" w16cid:durableId="318123410">
    <w:abstractNumId w:val="1"/>
  </w:num>
  <w:num w:numId="16" w16cid:durableId="8399757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1"/>
  <w:activeWritingStyle w:appName="MSWord" w:lang="fr-CH" w:vendorID="64" w:dllVersion="6" w:nlCheck="1" w:checkStyle="1"/>
  <w:activeWritingStyle w:appName="MSWord" w:lang="fr-FR" w:vendorID="64" w:dllVersion="0" w:nlCheck="1" w:checkStyle="0"/>
  <w:activeWritingStyle w:appName="MSWord" w:lang="fr-CH" w:vendorID="64" w:dllVersion="0" w:nlCheck="1" w:checkStyle="0"/>
  <w:activeWritingStyle w:appName="MSWord" w:lang="en-GB" w:vendorID="64" w:dllVersion="0" w:nlCheck="1" w:checkStyle="0"/>
  <w:activeWritingStyle w:appName="MSWord" w:lang="fr-FR"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de-CH" w:vendorID="64" w:dllVersion="4096" w:nlCheck="1" w:checkStyle="0"/>
  <w:activeWritingStyle w:appName="MSWord" w:lang="en-US" w:vendorID="64" w:dllVersion="4096" w:nlCheck="1" w:checkStyle="0"/>
  <w:activeWritingStyle w:appName="MSWord" w:lang="en-US" w:vendorID="64" w:dllVersion="6" w:nlCheck="1" w:checkStyle="1"/>
  <w:activeWritingStyle w:appName="MSWord" w:lang="en-US" w:vendorID="64" w:dllVersion="0" w:nlCheck="1" w:checkStyle="0"/>
  <w:activeWritingStyle w:appName="MSWord" w:lang="de-DE" w:vendorID="64" w:dllVersion="4096" w:nlCheck="1" w:checkStyle="0"/>
  <w:proofState w:spelling="clean"/>
  <w:defaultTabStop w:val="708"/>
  <w:autoHyphenation/>
  <w:hyphenationZone w:val="142"/>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M2NjQxMbO0NLE0MjRX0lEKTi0uzszPAykwrgUAe9lB+ywAAAA="/>
  </w:docVars>
  <w:rsids>
    <w:rsidRoot w:val="00EC1CCD"/>
    <w:rsid w:val="00003C0D"/>
    <w:rsid w:val="00012C58"/>
    <w:rsid w:val="000152A5"/>
    <w:rsid w:val="000217DB"/>
    <w:rsid w:val="00024E55"/>
    <w:rsid w:val="00027266"/>
    <w:rsid w:val="0003433A"/>
    <w:rsid w:val="000357FD"/>
    <w:rsid w:val="00036289"/>
    <w:rsid w:val="00046BF6"/>
    <w:rsid w:val="00050160"/>
    <w:rsid w:val="0005278F"/>
    <w:rsid w:val="00065EEE"/>
    <w:rsid w:val="00082F68"/>
    <w:rsid w:val="00084DC8"/>
    <w:rsid w:val="00085CBA"/>
    <w:rsid w:val="000870D1"/>
    <w:rsid w:val="000875FD"/>
    <w:rsid w:val="00093742"/>
    <w:rsid w:val="000A11A1"/>
    <w:rsid w:val="000A141C"/>
    <w:rsid w:val="000A3C87"/>
    <w:rsid w:val="000A7CAB"/>
    <w:rsid w:val="000B2DEB"/>
    <w:rsid w:val="000B2F54"/>
    <w:rsid w:val="000C1D5F"/>
    <w:rsid w:val="000C658E"/>
    <w:rsid w:val="000D0116"/>
    <w:rsid w:val="000D0F63"/>
    <w:rsid w:val="000E445F"/>
    <w:rsid w:val="000F76E1"/>
    <w:rsid w:val="00110FF6"/>
    <w:rsid w:val="00130C9A"/>
    <w:rsid w:val="001323B8"/>
    <w:rsid w:val="00137D49"/>
    <w:rsid w:val="001401A9"/>
    <w:rsid w:val="00141826"/>
    <w:rsid w:val="0014276A"/>
    <w:rsid w:val="00151E6C"/>
    <w:rsid w:val="00152A45"/>
    <w:rsid w:val="001603C4"/>
    <w:rsid w:val="001728F5"/>
    <w:rsid w:val="001819EB"/>
    <w:rsid w:val="0018416F"/>
    <w:rsid w:val="00191C50"/>
    <w:rsid w:val="0019308C"/>
    <w:rsid w:val="00193ACB"/>
    <w:rsid w:val="00194F4D"/>
    <w:rsid w:val="001A3627"/>
    <w:rsid w:val="001A5DED"/>
    <w:rsid w:val="001A6A50"/>
    <w:rsid w:val="001B5E36"/>
    <w:rsid w:val="001B6C9F"/>
    <w:rsid w:val="001D0382"/>
    <w:rsid w:val="001E6E10"/>
    <w:rsid w:val="001F0458"/>
    <w:rsid w:val="001F2895"/>
    <w:rsid w:val="001F3C07"/>
    <w:rsid w:val="001F5767"/>
    <w:rsid w:val="00202A7D"/>
    <w:rsid w:val="00207DE7"/>
    <w:rsid w:val="002150C2"/>
    <w:rsid w:val="002165C0"/>
    <w:rsid w:val="002179BB"/>
    <w:rsid w:val="00217E9A"/>
    <w:rsid w:val="00222BAC"/>
    <w:rsid w:val="002239FE"/>
    <w:rsid w:val="00224D02"/>
    <w:rsid w:val="0023457B"/>
    <w:rsid w:val="0023463E"/>
    <w:rsid w:val="00235832"/>
    <w:rsid w:val="00240CFA"/>
    <w:rsid w:val="00241708"/>
    <w:rsid w:val="00242CB5"/>
    <w:rsid w:val="00246266"/>
    <w:rsid w:val="00250657"/>
    <w:rsid w:val="00255156"/>
    <w:rsid w:val="0026065F"/>
    <w:rsid w:val="00266975"/>
    <w:rsid w:val="00271AC2"/>
    <w:rsid w:val="00287592"/>
    <w:rsid w:val="002947C0"/>
    <w:rsid w:val="0029522E"/>
    <w:rsid w:val="002A2CBF"/>
    <w:rsid w:val="002A3BA8"/>
    <w:rsid w:val="002B0E49"/>
    <w:rsid w:val="002C075A"/>
    <w:rsid w:val="002C3F0B"/>
    <w:rsid w:val="002C44BF"/>
    <w:rsid w:val="002C520C"/>
    <w:rsid w:val="002D0D16"/>
    <w:rsid w:val="002D0ED4"/>
    <w:rsid w:val="002D23D2"/>
    <w:rsid w:val="002D2E8F"/>
    <w:rsid w:val="002D310B"/>
    <w:rsid w:val="002D412B"/>
    <w:rsid w:val="002D5117"/>
    <w:rsid w:val="002D6390"/>
    <w:rsid w:val="002D6647"/>
    <w:rsid w:val="002E2012"/>
    <w:rsid w:val="002F0237"/>
    <w:rsid w:val="00302FA3"/>
    <w:rsid w:val="003053D3"/>
    <w:rsid w:val="003059D9"/>
    <w:rsid w:val="00306A7F"/>
    <w:rsid w:val="00307D87"/>
    <w:rsid w:val="00312D5B"/>
    <w:rsid w:val="003147C7"/>
    <w:rsid w:val="00320136"/>
    <w:rsid w:val="00324B9E"/>
    <w:rsid w:val="00331360"/>
    <w:rsid w:val="00331395"/>
    <w:rsid w:val="003315A3"/>
    <w:rsid w:val="0033236E"/>
    <w:rsid w:val="00335C34"/>
    <w:rsid w:val="00336263"/>
    <w:rsid w:val="00337697"/>
    <w:rsid w:val="003428DF"/>
    <w:rsid w:val="0034651F"/>
    <w:rsid w:val="00350251"/>
    <w:rsid w:val="00350BFF"/>
    <w:rsid w:val="00352347"/>
    <w:rsid w:val="00380BB9"/>
    <w:rsid w:val="0038429C"/>
    <w:rsid w:val="00393A73"/>
    <w:rsid w:val="003966AA"/>
    <w:rsid w:val="003B1B96"/>
    <w:rsid w:val="003B2EF5"/>
    <w:rsid w:val="003B4502"/>
    <w:rsid w:val="003C4B06"/>
    <w:rsid w:val="003D22FB"/>
    <w:rsid w:val="003D3531"/>
    <w:rsid w:val="003D7B01"/>
    <w:rsid w:val="003E07FE"/>
    <w:rsid w:val="003E1B31"/>
    <w:rsid w:val="003E4B58"/>
    <w:rsid w:val="003E74A5"/>
    <w:rsid w:val="003F497A"/>
    <w:rsid w:val="0040204D"/>
    <w:rsid w:val="004139AC"/>
    <w:rsid w:val="00413F88"/>
    <w:rsid w:val="004200E9"/>
    <w:rsid w:val="00420E56"/>
    <w:rsid w:val="004221C2"/>
    <w:rsid w:val="00426D16"/>
    <w:rsid w:val="00434E78"/>
    <w:rsid w:val="004360AE"/>
    <w:rsid w:val="00436F5E"/>
    <w:rsid w:val="004501E5"/>
    <w:rsid w:val="00453E9E"/>
    <w:rsid w:val="00453F2F"/>
    <w:rsid w:val="00456027"/>
    <w:rsid w:val="00456C0E"/>
    <w:rsid w:val="00457B21"/>
    <w:rsid w:val="0046342B"/>
    <w:rsid w:val="00464447"/>
    <w:rsid w:val="004664CA"/>
    <w:rsid w:val="004760EC"/>
    <w:rsid w:val="004828A1"/>
    <w:rsid w:val="0048365D"/>
    <w:rsid w:val="00483A1B"/>
    <w:rsid w:val="00484D8D"/>
    <w:rsid w:val="00486C44"/>
    <w:rsid w:val="00491798"/>
    <w:rsid w:val="00497D58"/>
    <w:rsid w:val="004B7BA2"/>
    <w:rsid w:val="004C3A7F"/>
    <w:rsid w:val="004C6CC0"/>
    <w:rsid w:val="004D2254"/>
    <w:rsid w:val="004D25F4"/>
    <w:rsid w:val="004D3649"/>
    <w:rsid w:val="004D3736"/>
    <w:rsid w:val="004D497C"/>
    <w:rsid w:val="004E28E8"/>
    <w:rsid w:val="004E2B89"/>
    <w:rsid w:val="004E50F2"/>
    <w:rsid w:val="004E5D0A"/>
    <w:rsid w:val="004F41F7"/>
    <w:rsid w:val="004F4EE1"/>
    <w:rsid w:val="004F6440"/>
    <w:rsid w:val="004F6D2F"/>
    <w:rsid w:val="00500D6D"/>
    <w:rsid w:val="005103E4"/>
    <w:rsid w:val="0051091A"/>
    <w:rsid w:val="00511D49"/>
    <w:rsid w:val="00515E76"/>
    <w:rsid w:val="00520C16"/>
    <w:rsid w:val="00530F0C"/>
    <w:rsid w:val="005316BD"/>
    <w:rsid w:val="00536C13"/>
    <w:rsid w:val="00541423"/>
    <w:rsid w:val="00552916"/>
    <w:rsid w:val="0055502E"/>
    <w:rsid w:val="005562D2"/>
    <w:rsid w:val="00556F81"/>
    <w:rsid w:val="00561053"/>
    <w:rsid w:val="00561676"/>
    <w:rsid w:val="00565524"/>
    <w:rsid w:val="005727C9"/>
    <w:rsid w:val="005749A0"/>
    <w:rsid w:val="00574B42"/>
    <w:rsid w:val="005814FC"/>
    <w:rsid w:val="005851E4"/>
    <w:rsid w:val="005859BF"/>
    <w:rsid w:val="0059562E"/>
    <w:rsid w:val="00596FC7"/>
    <w:rsid w:val="005971D4"/>
    <w:rsid w:val="005A24CE"/>
    <w:rsid w:val="005A24E8"/>
    <w:rsid w:val="005A4B1B"/>
    <w:rsid w:val="005A6B7D"/>
    <w:rsid w:val="005A777F"/>
    <w:rsid w:val="005B55D9"/>
    <w:rsid w:val="005B7867"/>
    <w:rsid w:val="005C1916"/>
    <w:rsid w:val="005C2ACD"/>
    <w:rsid w:val="005C312C"/>
    <w:rsid w:val="005C6BBC"/>
    <w:rsid w:val="005D395C"/>
    <w:rsid w:val="005D70C3"/>
    <w:rsid w:val="005E4195"/>
    <w:rsid w:val="005E6282"/>
    <w:rsid w:val="005E6C12"/>
    <w:rsid w:val="005F006E"/>
    <w:rsid w:val="005F6F5F"/>
    <w:rsid w:val="006003DB"/>
    <w:rsid w:val="00602FC4"/>
    <w:rsid w:val="00606C6E"/>
    <w:rsid w:val="00640F5F"/>
    <w:rsid w:val="00643621"/>
    <w:rsid w:val="006465E2"/>
    <w:rsid w:val="006505C4"/>
    <w:rsid w:val="00653BE9"/>
    <w:rsid w:val="00655165"/>
    <w:rsid w:val="00655508"/>
    <w:rsid w:val="00662219"/>
    <w:rsid w:val="00662F7A"/>
    <w:rsid w:val="00672D1C"/>
    <w:rsid w:val="00675F78"/>
    <w:rsid w:val="00676A66"/>
    <w:rsid w:val="006837B2"/>
    <w:rsid w:val="00690DBE"/>
    <w:rsid w:val="00691911"/>
    <w:rsid w:val="00692C6D"/>
    <w:rsid w:val="00693BE5"/>
    <w:rsid w:val="00695E4E"/>
    <w:rsid w:val="00696307"/>
    <w:rsid w:val="006A25B9"/>
    <w:rsid w:val="006A63ED"/>
    <w:rsid w:val="006B15DD"/>
    <w:rsid w:val="006B51D2"/>
    <w:rsid w:val="006B5775"/>
    <w:rsid w:val="006C3B35"/>
    <w:rsid w:val="006D0C72"/>
    <w:rsid w:val="006D3783"/>
    <w:rsid w:val="006E0E42"/>
    <w:rsid w:val="006E3BC2"/>
    <w:rsid w:val="006E5AE4"/>
    <w:rsid w:val="006E6013"/>
    <w:rsid w:val="006F13D5"/>
    <w:rsid w:val="0072281B"/>
    <w:rsid w:val="00722EFA"/>
    <w:rsid w:val="00727EAC"/>
    <w:rsid w:val="00741ADC"/>
    <w:rsid w:val="00745EF0"/>
    <w:rsid w:val="00747B04"/>
    <w:rsid w:val="00753473"/>
    <w:rsid w:val="00753F03"/>
    <w:rsid w:val="00754EDC"/>
    <w:rsid w:val="00760150"/>
    <w:rsid w:val="00766018"/>
    <w:rsid w:val="007725B5"/>
    <w:rsid w:val="00773891"/>
    <w:rsid w:val="0077460F"/>
    <w:rsid w:val="0078147A"/>
    <w:rsid w:val="00782DA6"/>
    <w:rsid w:val="007B0B31"/>
    <w:rsid w:val="007B4C6C"/>
    <w:rsid w:val="007B5277"/>
    <w:rsid w:val="007C038F"/>
    <w:rsid w:val="007D0624"/>
    <w:rsid w:val="007D2717"/>
    <w:rsid w:val="007D2AA9"/>
    <w:rsid w:val="007D4450"/>
    <w:rsid w:val="007D4BE0"/>
    <w:rsid w:val="007D6269"/>
    <w:rsid w:val="007D69B5"/>
    <w:rsid w:val="007E2224"/>
    <w:rsid w:val="007E27DC"/>
    <w:rsid w:val="007E55E8"/>
    <w:rsid w:val="007E5CB7"/>
    <w:rsid w:val="007F10E5"/>
    <w:rsid w:val="00802026"/>
    <w:rsid w:val="0080363B"/>
    <w:rsid w:val="00806672"/>
    <w:rsid w:val="008068F3"/>
    <w:rsid w:val="00813D08"/>
    <w:rsid w:val="008302AA"/>
    <w:rsid w:val="00834591"/>
    <w:rsid w:val="00834A89"/>
    <w:rsid w:val="00835A72"/>
    <w:rsid w:val="008502CB"/>
    <w:rsid w:val="00855FF7"/>
    <w:rsid w:val="00860260"/>
    <w:rsid w:val="00877A9A"/>
    <w:rsid w:val="0088055E"/>
    <w:rsid w:val="00884E81"/>
    <w:rsid w:val="00885CAC"/>
    <w:rsid w:val="00885E23"/>
    <w:rsid w:val="008924DC"/>
    <w:rsid w:val="00894F60"/>
    <w:rsid w:val="008956CA"/>
    <w:rsid w:val="008A0B4B"/>
    <w:rsid w:val="008A23FB"/>
    <w:rsid w:val="008A31F2"/>
    <w:rsid w:val="008A48BF"/>
    <w:rsid w:val="008A7C90"/>
    <w:rsid w:val="008B4260"/>
    <w:rsid w:val="008B5DC6"/>
    <w:rsid w:val="008C0B87"/>
    <w:rsid w:val="008C0D25"/>
    <w:rsid w:val="008C10D8"/>
    <w:rsid w:val="008C2AF1"/>
    <w:rsid w:val="008C7444"/>
    <w:rsid w:val="008D0C91"/>
    <w:rsid w:val="008D1702"/>
    <w:rsid w:val="008D18F3"/>
    <w:rsid w:val="008D1AAB"/>
    <w:rsid w:val="008D2587"/>
    <w:rsid w:val="008D2DAC"/>
    <w:rsid w:val="008E0F4D"/>
    <w:rsid w:val="008E1581"/>
    <w:rsid w:val="008E51DC"/>
    <w:rsid w:val="008F0837"/>
    <w:rsid w:val="00903328"/>
    <w:rsid w:val="009104BC"/>
    <w:rsid w:val="00910584"/>
    <w:rsid w:val="00913E19"/>
    <w:rsid w:val="00914ECC"/>
    <w:rsid w:val="00926EBB"/>
    <w:rsid w:val="00930DD8"/>
    <w:rsid w:val="009365B0"/>
    <w:rsid w:val="00936FED"/>
    <w:rsid w:val="00937BEC"/>
    <w:rsid w:val="00942F12"/>
    <w:rsid w:val="0095310C"/>
    <w:rsid w:val="00953F30"/>
    <w:rsid w:val="00962BA1"/>
    <w:rsid w:val="00963634"/>
    <w:rsid w:val="00967113"/>
    <w:rsid w:val="00975764"/>
    <w:rsid w:val="00975845"/>
    <w:rsid w:val="00980817"/>
    <w:rsid w:val="00981554"/>
    <w:rsid w:val="00982E57"/>
    <w:rsid w:val="00986C66"/>
    <w:rsid w:val="009974A6"/>
    <w:rsid w:val="009A045E"/>
    <w:rsid w:val="009B6B04"/>
    <w:rsid w:val="009C4735"/>
    <w:rsid w:val="009C76BD"/>
    <w:rsid w:val="009E2D3D"/>
    <w:rsid w:val="009E2E89"/>
    <w:rsid w:val="009F0387"/>
    <w:rsid w:val="009F2971"/>
    <w:rsid w:val="009F2C7C"/>
    <w:rsid w:val="00A00DE6"/>
    <w:rsid w:val="00A1217E"/>
    <w:rsid w:val="00A12673"/>
    <w:rsid w:val="00A2327D"/>
    <w:rsid w:val="00A25144"/>
    <w:rsid w:val="00A25531"/>
    <w:rsid w:val="00A257F5"/>
    <w:rsid w:val="00A27E2B"/>
    <w:rsid w:val="00A37A53"/>
    <w:rsid w:val="00A40887"/>
    <w:rsid w:val="00A42B50"/>
    <w:rsid w:val="00A67862"/>
    <w:rsid w:val="00A67DC3"/>
    <w:rsid w:val="00A71E00"/>
    <w:rsid w:val="00A76452"/>
    <w:rsid w:val="00A808B3"/>
    <w:rsid w:val="00A8141D"/>
    <w:rsid w:val="00A83FDB"/>
    <w:rsid w:val="00A84034"/>
    <w:rsid w:val="00A851CC"/>
    <w:rsid w:val="00A929E1"/>
    <w:rsid w:val="00A933D5"/>
    <w:rsid w:val="00A95B5E"/>
    <w:rsid w:val="00AA1EF6"/>
    <w:rsid w:val="00AA261A"/>
    <w:rsid w:val="00AA6011"/>
    <w:rsid w:val="00AB62B1"/>
    <w:rsid w:val="00AC07B5"/>
    <w:rsid w:val="00AE0D5A"/>
    <w:rsid w:val="00AF2D47"/>
    <w:rsid w:val="00AF5447"/>
    <w:rsid w:val="00B06362"/>
    <w:rsid w:val="00B0646B"/>
    <w:rsid w:val="00B073AD"/>
    <w:rsid w:val="00B12FE2"/>
    <w:rsid w:val="00B13F4A"/>
    <w:rsid w:val="00B21590"/>
    <w:rsid w:val="00B34B71"/>
    <w:rsid w:val="00B37865"/>
    <w:rsid w:val="00B45CBF"/>
    <w:rsid w:val="00B461B0"/>
    <w:rsid w:val="00B53E54"/>
    <w:rsid w:val="00B54B82"/>
    <w:rsid w:val="00B56AF7"/>
    <w:rsid w:val="00B56FAD"/>
    <w:rsid w:val="00B57C08"/>
    <w:rsid w:val="00B6392F"/>
    <w:rsid w:val="00B71022"/>
    <w:rsid w:val="00B72E3C"/>
    <w:rsid w:val="00B76FAA"/>
    <w:rsid w:val="00B77F5F"/>
    <w:rsid w:val="00B82C86"/>
    <w:rsid w:val="00B8548E"/>
    <w:rsid w:val="00B85B56"/>
    <w:rsid w:val="00B86C9B"/>
    <w:rsid w:val="00B93FBC"/>
    <w:rsid w:val="00B975BD"/>
    <w:rsid w:val="00B97992"/>
    <w:rsid w:val="00BB1E0B"/>
    <w:rsid w:val="00BB273E"/>
    <w:rsid w:val="00BB343E"/>
    <w:rsid w:val="00BC3F4C"/>
    <w:rsid w:val="00BD04B3"/>
    <w:rsid w:val="00BD08D4"/>
    <w:rsid w:val="00BD0B5C"/>
    <w:rsid w:val="00BD12FB"/>
    <w:rsid w:val="00BD6FC3"/>
    <w:rsid w:val="00BE02CF"/>
    <w:rsid w:val="00BE0E23"/>
    <w:rsid w:val="00BE23B3"/>
    <w:rsid w:val="00BE7946"/>
    <w:rsid w:val="00BF1E7B"/>
    <w:rsid w:val="00BF2819"/>
    <w:rsid w:val="00BF48BD"/>
    <w:rsid w:val="00BF4923"/>
    <w:rsid w:val="00BF6658"/>
    <w:rsid w:val="00BF7306"/>
    <w:rsid w:val="00C07004"/>
    <w:rsid w:val="00C079A0"/>
    <w:rsid w:val="00C10339"/>
    <w:rsid w:val="00C11F67"/>
    <w:rsid w:val="00C3482E"/>
    <w:rsid w:val="00C35D56"/>
    <w:rsid w:val="00C4465F"/>
    <w:rsid w:val="00C45EC5"/>
    <w:rsid w:val="00C524F2"/>
    <w:rsid w:val="00C54D86"/>
    <w:rsid w:val="00C632B3"/>
    <w:rsid w:val="00C72397"/>
    <w:rsid w:val="00C81452"/>
    <w:rsid w:val="00C82441"/>
    <w:rsid w:val="00C87B54"/>
    <w:rsid w:val="00C87C12"/>
    <w:rsid w:val="00C95001"/>
    <w:rsid w:val="00CA0A96"/>
    <w:rsid w:val="00CA3D5C"/>
    <w:rsid w:val="00CA4158"/>
    <w:rsid w:val="00CB7B9E"/>
    <w:rsid w:val="00CC3CEA"/>
    <w:rsid w:val="00CC43BD"/>
    <w:rsid w:val="00CC6058"/>
    <w:rsid w:val="00D07171"/>
    <w:rsid w:val="00D112BA"/>
    <w:rsid w:val="00D139A2"/>
    <w:rsid w:val="00D16EE7"/>
    <w:rsid w:val="00D26C19"/>
    <w:rsid w:val="00D30FBA"/>
    <w:rsid w:val="00D31D8B"/>
    <w:rsid w:val="00D326C0"/>
    <w:rsid w:val="00D3368F"/>
    <w:rsid w:val="00D52F57"/>
    <w:rsid w:val="00D55269"/>
    <w:rsid w:val="00D55952"/>
    <w:rsid w:val="00D56FC5"/>
    <w:rsid w:val="00D6358B"/>
    <w:rsid w:val="00D6675B"/>
    <w:rsid w:val="00D74C05"/>
    <w:rsid w:val="00D83ADD"/>
    <w:rsid w:val="00D84390"/>
    <w:rsid w:val="00D8542D"/>
    <w:rsid w:val="00D90D66"/>
    <w:rsid w:val="00D970D6"/>
    <w:rsid w:val="00DA1F82"/>
    <w:rsid w:val="00DA58BA"/>
    <w:rsid w:val="00DA6ECA"/>
    <w:rsid w:val="00DA772B"/>
    <w:rsid w:val="00DB2D68"/>
    <w:rsid w:val="00DB6AD5"/>
    <w:rsid w:val="00DC13DD"/>
    <w:rsid w:val="00DD364E"/>
    <w:rsid w:val="00DD5BAC"/>
    <w:rsid w:val="00DD68B4"/>
    <w:rsid w:val="00DE323B"/>
    <w:rsid w:val="00DE3C39"/>
    <w:rsid w:val="00DE5E29"/>
    <w:rsid w:val="00DF44B5"/>
    <w:rsid w:val="00DF5BAB"/>
    <w:rsid w:val="00DF5F8F"/>
    <w:rsid w:val="00E0121E"/>
    <w:rsid w:val="00E043A8"/>
    <w:rsid w:val="00E159A6"/>
    <w:rsid w:val="00E17FC7"/>
    <w:rsid w:val="00E257CC"/>
    <w:rsid w:val="00E27F68"/>
    <w:rsid w:val="00E32467"/>
    <w:rsid w:val="00E36222"/>
    <w:rsid w:val="00E36E8B"/>
    <w:rsid w:val="00E4182A"/>
    <w:rsid w:val="00E46597"/>
    <w:rsid w:val="00E46D2B"/>
    <w:rsid w:val="00E5701B"/>
    <w:rsid w:val="00E61F58"/>
    <w:rsid w:val="00E849F3"/>
    <w:rsid w:val="00E95D76"/>
    <w:rsid w:val="00EA05ED"/>
    <w:rsid w:val="00EA0C29"/>
    <w:rsid w:val="00EA11D6"/>
    <w:rsid w:val="00EB6C1F"/>
    <w:rsid w:val="00EB760F"/>
    <w:rsid w:val="00EC1CCD"/>
    <w:rsid w:val="00EC4A0F"/>
    <w:rsid w:val="00EC59F6"/>
    <w:rsid w:val="00ED16D7"/>
    <w:rsid w:val="00EE709B"/>
    <w:rsid w:val="00EF5388"/>
    <w:rsid w:val="00EF53CD"/>
    <w:rsid w:val="00EF5AD9"/>
    <w:rsid w:val="00F06F59"/>
    <w:rsid w:val="00F202D6"/>
    <w:rsid w:val="00F3002E"/>
    <w:rsid w:val="00F400E5"/>
    <w:rsid w:val="00F401E6"/>
    <w:rsid w:val="00F424DD"/>
    <w:rsid w:val="00F46F99"/>
    <w:rsid w:val="00F472D9"/>
    <w:rsid w:val="00F5037E"/>
    <w:rsid w:val="00F51BC2"/>
    <w:rsid w:val="00F565EC"/>
    <w:rsid w:val="00F60755"/>
    <w:rsid w:val="00F647D5"/>
    <w:rsid w:val="00F83E49"/>
    <w:rsid w:val="00F84106"/>
    <w:rsid w:val="00F845D1"/>
    <w:rsid w:val="00F84D8B"/>
    <w:rsid w:val="00FB01A0"/>
    <w:rsid w:val="00FB5C8E"/>
    <w:rsid w:val="00FC0CB3"/>
    <w:rsid w:val="00FC14FF"/>
    <w:rsid w:val="00FC4AF3"/>
    <w:rsid w:val="00FC4AF6"/>
    <w:rsid w:val="00FE657D"/>
    <w:rsid w:val="00FF2C61"/>
    <w:rsid w:val="00FF399D"/>
    <w:rsid w:val="00FF60C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17027F"/>
  <w15:docId w15:val="{895593AF-4153-46A1-BB93-28B5C205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fr-CH" w:eastAsia="fr-CH"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CCD"/>
    <w:pPr>
      <w:spacing w:after="200" w:line="276" w:lineRule="auto"/>
    </w:pPr>
    <w:rPr>
      <w:sz w:val="22"/>
      <w:szCs w:val="22"/>
      <w:lang w:eastAsia="en-US"/>
    </w:rPr>
  </w:style>
  <w:style w:type="paragraph" w:styleId="Titre1">
    <w:name w:val="heading 1"/>
    <w:basedOn w:val="Normal"/>
    <w:next w:val="Normal"/>
    <w:link w:val="Titre1Car"/>
    <w:qFormat/>
    <w:locked/>
    <w:rsid w:val="002606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EC1CCD"/>
    <w:pPr>
      <w:tabs>
        <w:tab w:val="center" w:pos="4536"/>
        <w:tab w:val="right" w:pos="9072"/>
      </w:tabs>
      <w:spacing w:after="0" w:line="240" w:lineRule="auto"/>
    </w:pPr>
    <w:rPr>
      <w:sz w:val="24"/>
      <w:szCs w:val="24"/>
      <w:lang w:val="fr-FR" w:eastAsia="fr-FR"/>
    </w:rPr>
  </w:style>
  <w:style w:type="character" w:customStyle="1" w:styleId="En-tteCar">
    <w:name w:val="En-tête Car"/>
    <w:link w:val="En-tte"/>
    <w:uiPriority w:val="99"/>
    <w:locked/>
    <w:rsid w:val="00EC1CCD"/>
    <w:rPr>
      <w:rFonts w:cs="Times New Roman"/>
    </w:rPr>
  </w:style>
  <w:style w:type="paragraph" w:styleId="Pieddepage">
    <w:name w:val="footer"/>
    <w:basedOn w:val="Normal"/>
    <w:link w:val="PieddepageCar"/>
    <w:uiPriority w:val="99"/>
    <w:rsid w:val="00EC1CCD"/>
    <w:pPr>
      <w:tabs>
        <w:tab w:val="center" w:pos="4536"/>
        <w:tab w:val="right" w:pos="9072"/>
      </w:tabs>
      <w:spacing w:after="0" w:line="240" w:lineRule="auto"/>
    </w:pPr>
    <w:rPr>
      <w:sz w:val="24"/>
      <w:szCs w:val="24"/>
      <w:lang w:val="fr-FR" w:eastAsia="fr-FR"/>
    </w:rPr>
  </w:style>
  <w:style w:type="character" w:customStyle="1" w:styleId="PieddepageCar">
    <w:name w:val="Pied de page Car"/>
    <w:link w:val="Pieddepage"/>
    <w:uiPriority w:val="99"/>
    <w:locked/>
    <w:rsid w:val="00EC1CCD"/>
    <w:rPr>
      <w:rFonts w:cs="Times New Roman"/>
    </w:rPr>
  </w:style>
  <w:style w:type="paragraph" w:styleId="Textedebulles">
    <w:name w:val="Balloon Text"/>
    <w:basedOn w:val="Normal"/>
    <w:link w:val="TextedebullesCar"/>
    <w:uiPriority w:val="99"/>
    <w:semiHidden/>
    <w:rsid w:val="00EC1CCD"/>
    <w:pPr>
      <w:spacing w:after="0" w:line="240" w:lineRule="auto"/>
    </w:pPr>
    <w:rPr>
      <w:rFonts w:ascii="Lucida Grande" w:hAnsi="Lucida Grande" w:cs="Lucida Grande"/>
      <w:sz w:val="18"/>
      <w:szCs w:val="18"/>
      <w:lang w:val="fr-FR" w:eastAsia="fr-FR"/>
    </w:rPr>
  </w:style>
  <w:style w:type="character" w:customStyle="1" w:styleId="TextedebullesCar">
    <w:name w:val="Texte de bulles Car"/>
    <w:link w:val="Textedebulles"/>
    <w:uiPriority w:val="99"/>
    <w:semiHidden/>
    <w:locked/>
    <w:rsid w:val="00EC1CCD"/>
    <w:rPr>
      <w:rFonts w:ascii="Lucida Grande" w:hAnsi="Lucida Grande" w:cs="Lucida Grande"/>
      <w:sz w:val="18"/>
      <w:szCs w:val="18"/>
    </w:rPr>
  </w:style>
  <w:style w:type="paragraph" w:customStyle="1" w:styleId="Paragraphestandard">
    <w:name w:val="[Paragraphe standard]"/>
    <w:basedOn w:val="Normal"/>
    <w:rsid w:val="003B1B96"/>
    <w:pPr>
      <w:widowControl w:val="0"/>
      <w:autoSpaceDE w:val="0"/>
      <w:autoSpaceDN w:val="0"/>
      <w:adjustRightInd w:val="0"/>
      <w:spacing w:after="0" w:line="288" w:lineRule="auto"/>
      <w:textAlignment w:val="center"/>
    </w:pPr>
    <w:rPr>
      <w:rFonts w:ascii="MinionPro-Regular" w:hAnsi="MinionPro-Regular" w:cs="MinionPro-Regular"/>
      <w:color w:val="000000"/>
      <w:sz w:val="24"/>
      <w:szCs w:val="24"/>
      <w:lang w:val="fr-FR" w:eastAsia="fr-FR"/>
    </w:rPr>
  </w:style>
  <w:style w:type="character" w:styleId="Lienhypertexte">
    <w:name w:val="Hyperlink"/>
    <w:uiPriority w:val="99"/>
    <w:rsid w:val="006465E2"/>
    <w:rPr>
      <w:rFonts w:cs="Times New Roman"/>
      <w:color w:val="0000FF"/>
      <w:u w:val="single"/>
    </w:rPr>
  </w:style>
  <w:style w:type="paragraph" w:styleId="NormalWeb">
    <w:name w:val="Normal (Web)"/>
    <w:basedOn w:val="Normal"/>
    <w:uiPriority w:val="99"/>
    <w:rsid w:val="00F3002E"/>
    <w:pPr>
      <w:spacing w:before="100" w:beforeAutospacing="1" w:after="100" w:afterAutospacing="1" w:line="240" w:lineRule="auto"/>
      <w:jc w:val="both"/>
    </w:pPr>
    <w:rPr>
      <w:rFonts w:ascii="Times New Roman" w:hAnsi="Times New Roman"/>
      <w:color w:val="FFFFFF"/>
      <w:sz w:val="24"/>
      <w:szCs w:val="24"/>
      <w:lang w:val="fr-FR" w:eastAsia="ja-JP"/>
    </w:rPr>
  </w:style>
  <w:style w:type="paragraph" w:customStyle="1" w:styleId="Default">
    <w:name w:val="Default"/>
    <w:uiPriority w:val="99"/>
    <w:rsid w:val="00F3002E"/>
    <w:pPr>
      <w:widowControl w:val="0"/>
      <w:autoSpaceDE w:val="0"/>
      <w:autoSpaceDN w:val="0"/>
      <w:adjustRightInd w:val="0"/>
    </w:pPr>
    <w:rPr>
      <w:rFonts w:ascii="Calibri" w:hAnsi="Calibri" w:cs="Calibri"/>
      <w:color w:val="000000"/>
      <w:sz w:val="24"/>
      <w:szCs w:val="24"/>
      <w:lang w:val="fr-FR" w:eastAsia="ja-JP"/>
    </w:rPr>
  </w:style>
  <w:style w:type="paragraph" w:styleId="Paragraphedeliste">
    <w:name w:val="List Paragraph"/>
    <w:basedOn w:val="Normal"/>
    <w:uiPriority w:val="99"/>
    <w:qFormat/>
    <w:rsid w:val="000C1D5F"/>
    <w:pPr>
      <w:ind w:left="720"/>
      <w:contextualSpacing/>
    </w:pPr>
  </w:style>
  <w:style w:type="paragraph" w:customStyle="1" w:styleId="Texte1013">
    <w:name w:val="Texte 10/13"/>
    <w:basedOn w:val="Normal"/>
    <w:uiPriority w:val="99"/>
    <w:rsid w:val="00753F03"/>
    <w:pPr>
      <w:spacing w:after="0" w:line="260" w:lineRule="atLeast"/>
    </w:pPr>
    <w:rPr>
      <w:rFonts w:ascii="Arial" w:eastAsia="MS ??" w:hAnsi="Arial"/>
      <w:sz w:val="20"/>
      <w:szCs w:val="20"/>
      <w:lang w:val="fr-FR" w:eastAsia="fr-FR"/>
    </w:rPr>
  </w:style>
  <w:style w:type="paragraph" w:customStyle="1" w:styleId="Lieuetdate">
    <w:name w:val="Lieu et date"/>
    <w:basedOn w:val="Normal"/>
    <w:uiPriority w:val="99"/>
    <w:rsid w:val="00753F03"/>
    <w:pPr>
      <w:tabs>
        <w:tab w:val="right" w:pos="7795"/>
      </w:tabs>
      <w:spacing w:before="1200" w:after="800" w:line="240" w:lineRule="auto"/>
    </w:pPr>
    <w:rPr>
      <w:rFonts w:ascii="Arial" w:eastAsia="MS ??" w:hAnsi="Arial"/>
      <w:sz w:val="20"/>
      <w:szCs w:val="20"/>
      <w:lang w:val="fr-FR" w:eastAsia="fr-FR"/>
    </w:rPr>
  </w:style>
  <w:style w:type="paragraph" w:customStyle="1" w:styleId="fonction">
    <w:name w:val="fonction"/>
    <w:basedOn w:val="Normal"/>
    <w:uiPriority w:val="99"/>
    <w:rsid w:val="00753F03"/>
    <w:pPr>
      <w:spacing w:after="120" w:line="240" w:lineRule="auto"/>
    </w:pPr>
    <w:rPr>
      <w:rFonts w:ascii="Arial" w:eastAsia="MS ??" w:hAnsi="Arial"/>
      <w:sz w:val="16"/>
      <w:szCs w:val="20"/>
      <w:lang w:val="fr-FR" w:eastAsia="fr-FR"/>
    </w:rPr>
  </w:style>
  <w:style w:type="paragraph" w:customStyle="1" w:styleId="rfrence">
    <w:name w:val="référence"/>
    <w:basedOn w:val="Lieuetdate"/>
    <w:uiPriority w:val="99"/>
    <w:rsid w:val="00753F03"/>
    <w:pPr>
      <w:spacing w:before="0" w:after="400"/>
    </w:pPr>
    <w:rPr>
      <w:sz w:val="15"/>
    </w:rPr>
  </w:style>
  <w:style w:type="paragraph" w:customStyle="1" w:styleId="dossiertraitpar">
    <w:name w:val="dossier traité par"/>
    <w:basedOn w:val="Lieuetdate"/>
    <w:uiPriority w:val="99"/>
    <w:rsid w:val="00753F03"/>
    <w:pPr>
      <w:spacing w:before="0" w:after="0"/>
    </w:pPr>
    <w:rPr>
      <w:b/>
      <w:sz w:val="15"/>
    </w:rPr>
  </w:style>
  <w:style w:type="paragraph" w:customStyle="1" w:styleId="Titre2628">
    <w:name w:val="Titre 26/28"/>
    <w:basedOn w:val="Normal"/>
    <w:rsid w:val="00DF5F8F"/>
    <w:pPr>
      <w:spacing w:after="0" w:line="560" w:lineRule="atLeast"/>
    </w:pPr>
    <w:rPr>
      <w:rFonts w:ascii="Arial (W1)" w:hAnsi="Arial (W1)"/>
      <w:b/>
      <w:sz w:val="52"/>
      <w:szCs w:val="20"/>
      <w:lang w:val="fr-FR" w:eastAsia="fr-FR"/>
    </w:rPr>
  </w:style>
  <w:style w:type="paragraph" w:customStyle="1" w:styleId="chapitre">
    <w:name w:val="chapitre"/>
    <w:basedOn w:val="Normal"/>
    <w:uiPriority w:val="99"/>
    <w:rsid w:val="00DF5F8F"/>
    <w:pPr>
      <w:spacing w:after="0" w:line="240" w:lineRule="auto"/>
    </w:pPr>
    <w:rPr>
      <w:rFonts w:ascii="Arial (W1)" w:hAnsi="Arial (W1)"/>
      <w:b/>
      <w:szCs w:val="20"/>
      <w:lang w:val="fr-FR" w:eastAsia="fr-FR"/>
    </w:rPr>
  </w:style>
  <w:style w:type="paragraph" w:customStyle="1" w:styleId="Texte1113">
    <w:name w:val="Texte 11/13"/>
    <w:basedOn w:val="Normal"/>
    <w:rsid w:val="00DF5F8F"/>
    <w:pPr>
      <w:spacing w:after="0" w:line="240" w:lineRule="auto"/>
    </w:pPr>
    <w:rPr>
      <w:rFonts w:ascii="Arial (W1)" w:hAnsi="Arial (W1)"/>
      <w:szCs w:val="20"/>
      <w:lang w:val="fr-FR" w:eastAsia="fr-FR"/>
    </w:rPr>
  </w:style>
  <w:style w:type="character" w:styleId="Accentuation">
    <w:name w:val="Emphasis"/>
    <w:uiPriority w:val="99"/>
    <w:qFormat/>
    <w:locked/>
    <w:rsid w:val="00C4465F"/>
    <w:rPr>
      <w:rFonts w:cs="Times New Roman"/>
      <w:i/>
      <w:iCs/>
    </w:rPr>
  </w:style>
  <w:style w:type="character" w:styleId="lev">
    <w:name w:val="Strong"/>
    <w:uiPriority w:val="99"/>
    <w:qFormat/>
    <w:locked/>
    <w:rsid w:val="00C4465F"/>
    <w:rPr>
      <w:rFonts w:cs="Times New Roman"/>
      <w:b/>
      <w:bCs/>
    </w:rPr>
  </w:style>
  <w:style w:type="character" w:styleId="Marquedecommentaire">
    <w:name w:val="annotation reference"/>
    <w:uiPriority w:val="99"/>
    <w:semiHidden/>
    <w:unhideWhenUsed/>
    <w:rsid w:val="006D3783"/>
    <w:rPr>
      <w:sz w:val="16"/>
      <w:szCs w:val="16"/>
    </w:rPr>
  </w:style>
  <w:style w:type="paragraph" w:styleId="Commentaire">
    <w:name w:val="annotation text"/>
    <w:basedOn w:val="Normal"/>
    <w:link w:val="CommentaireCar"/>
    <w:uiPriority w:val="99"/>
    <w:unhideWhenUsed/>
    <w:rsid w:val="006D3783"/>
    <w:pPr>
      <w:spacing w:line="240" w:lineRule="auto"/>
    </w:pPr>
    <w:rPr>
      <w:sz w:val="20"/>
      <w:szCs w:val="20"/>
    </w:rPr>
  </w:style>
  <w:style w:type="character" w:customStyle="1" w:styleId="CommentaireCar">
    <w:name w:val="Commentaire Car"/>
    <w:link w:val="Commentaire"/>
    <w:uiPriority w:val="99"/>
    <w:rsid w:val="006D3783"/>
    <w:rPr>
      <w:sz w:val="20"/>
      <w:szCs w:val="20"/>
      <w:lang w:eastAsia="en-US"/>
    </w:rPr>
  </w:style>
  <w:style w:type="paragraph" w:styleId="Objetducommentaire">
    <w:name w:val="annotation subject"/>
    <w:basedOn w:val="Commentaire"/>
    <w:next w:val="Commentaire"/>
    <w:link w:val="ObjetducommentaireCar"/>
    <w:uiPriority w:val="99"/>
    <w:semiHidden/>
    <w:unhideWhenUsed/>
    <w:rsid w:val="006D3783"/>
    <w:rPr>
      <w:b/>
      <w:bCs/>
    </w:rPr>
  </w:style>
  <w:style w:type="character" w:customStyle="1" w:styleId="ObjetducommentaireCar">
    <w:name w:val="Objet du commentaire Car"/>
    <w:link w:val="Objetducommentaire"/>
    <w:uiPriority w:val="99"/>
    <w:semiHidden/>
    <w:rsid w:val="006D3783"/>
    <w:rPr>
      <w:b/>
      <w:bCs/>
      <w:sz w:val="20"/>
      <w:szCs w:val="20"/>
      <w:lang w:eastAsia="en-US"/>
    </w:rPr>
  </w:style>
  <w:style w:type="paragraph" w:styleId="Rvision">
    <w:name w:val="Revision"/>
    <w:hidden/>
    <w:uiPriority w:val="99"/>
    <w:semiHidden/>
    <w:rsid w:val="00E36E8B"/>
    <w:rPr>
      <w:sz w:val="22"/>
      <w:szCs w:val="22"/>
      <w:lang w:eastAsia="en-US"/>
    </w:rPr>
  </w:style>
  <w:style w:type="paragraph" w:styleId="Textebrut">
    <w:name w:val="Plain Text"/>
    <w:basedOn w:val="Normal"/>
    <w:link w:val="TextebrutCar"/>
    <w:uiPriority w:val="99"/>
    <w:semiHidden/>
    <w:unhideWhenUsed/>
    <w:rsid w:val="004501E5"/>
    <w:pPr>
      <w:spacing w:after="0" w:line="240" w:lineRule="auto"/>
    </w:pPr>
    <w:rPr>
      <w:rFonts w:ascii="Calibri" w:eastAsia="Calibri" w:hAnsi="Calibri"/>
      <w:szCs w:val="21"/>
    </w:rPr>
  </w:style>
  <w:style w:type="character" w:customStyle="1" w:styleId="TextebrutCar">
    <w:name w:val="Texte brut Car"/>
    <w:link w:val="Textebrut"/>
    <w:uiPriority w:val="99"/>
    <w:semiHidden/>
    <w:rsid w:val="004501E5"/>
    <w:rPr>
      <w:rFonts w:ascii="Calibri" w:eastAsia="Calibri" w:hAnsi="Calibri"/>
      <w:sz w:val="22"/>
      <w:szCs w:val="21"/>
      <w:lang w:eastAsia="en-US"/>
    </w:rPr>
  </w:style>
  <w:style w:type="paragraph" w:customStyle="1" w:styleId="Style1">
    <w:name w:val="Style1"/>
    <w:basedOn w:val="Paragraphedeliste"/>
    <w:link w:val="Style1Car"/>
    <w:qFormat/>
    <w:rsid w:val="00065EEE"/>
    <w:pPr>
      <w:numPr>
        <w:numId w:val="15"/>
      </w:numPr>
      <w:pBdr>
        <w:bottom w:val="dotted" w:sz="4" w:space="1" w:color="C00000"/>
      </w:pBdr>
      <w:jc w:val="both"/>
    </w:pPr>
    <w:rPr>
      <w:rFonts w:ascii="Times New Roman" w:eastAsia="Calibri" w:hAnsi="Times New Roman"/>
      <w:b/>
      <w:color w:val="C00000"/>
      <w:sz w:val="24"/>
      <w:szCs w:val="24"/>
    </w:rPr>
  </w:style>
  <w:style w:type="character" w:customStyle="1" w:styleId="Style1Car">
    <w:name w:val="Style1 Car"/>
    <w:link w:val="Style1"/>
    <w:rsid w:val="00065EEE"/>
    <w:rPr>
      <w:rFonts w:ascii="Times New Roman" w:eastAsia="Calibri" w:hAnsi="Times New Roman"/>
      <w:b/>
      <w:color w:val="C00000"/>
      <w:sz w:val="24"/>
      <w:szCs w:val="24"/>
      <w:lang w:eastAsia="en-US"/>
    </w:rPr>
  </w:style>
  <w:style w:type="character" w:customStyle="1" w:styleId="Mentionnonrsolue1">
    <w:name w:val="Mention non résolue1"/>
    <w:uiPriority w:val="99"/>
    <w:semiHidden/>
    <w:unhideWhenUsed/>
    <w:rsid w:val="005C1916"/>
    <w:rPr>
      <w:color w:val="605E5C"/>
      <w:shd w:val="clear" w:color="auto" w:fill="E1DFDD"/>
    </w:rPr>
  </w:style>
  <w:style w:type="character" w:styleId="Lienhypertextesuivivisit">
    <w:name w:val="FollowedHyperlink"/>
    <w:uiPriority w:val="99"/>
    <w:semiHidden/>
    <w:unhideWhenUsed/>
    <w:rsid w:val="00643621"/>
    <w:rPr>
      <w:color w:val="96607D"/>
      <w:u w:val="single"/>
    </w:rPr>
  </w:style>
  <w:style w:type="character" w:customStyle="1" w:styleId="Titre1Car">
    <w:name w:val="Titre 1 Car"/>
    <w:basedOn w:val="Policepardfaut"/>
    <w:link w:val="Titre1"/>
    <w:rsid w:val="0026065F"/>
    <w:rPr>
      <w:rFonts w:asciiTheme="majorHAnsi" w:eastAsiaTheme="majorEastAsia" w:hAnsiTheme="majorHAnsi" w:cstheme="majorBidi"/>
      <w:color w:val="2F5496"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11496">
      <w:bodyDiv w:val="1"/>
      <w:marLeft w:val="0"/>
      <w:marRight w:val="0"/>
      <w:marTop w:val="0"/>
      <w:marBottom w:val="0"/>
      <w:divBdr>
        <w:top w:val="none" w:sz="0" w:space="0" w:color="auto"/>
        <w:left w:val="none" w:sz="0" w:space="0" w:color="auto"/>
        <w:bottom w:val="none" w:sz="0" w:space="0" w:color="auto"/>
        <w:right w:val="none" w:sz="0" w:space="0" w:color="auto"/>
      </w:divBdr>
    </w:div>
    <w:div w:id="161623474">
      <w:bodyDiv w:val="1"/>
      <w:marLeft w:val="0"/>
      <w:marRight w:val="0"/>
      <w:marTop w:val="0"/>
      <w:marBottom w:val="0"/>
      <w:divBdr>
        <w:top w:val="none" w:sz="0" w:space="0" w:color="auto"/>
        <w:left w:val="none" w:sz="0" w:space="0" w:color="auto"/>
        <w:bottom w:val="none" w:sz="0" w:space="0" w:color="auto"/>
        <w:right w:val="none" w:sz="0" w:space="0" w:color="auto"/>
      </w:divBdr>
      <w:divsChild>
        <w:div w:id="1753888515">
          <w:marLeft w:val="-225"/>
          <w:marRight w:val="-225"/>
          <w:marTop w:val="0"/>
          <w:marBottom w:val="0"/>
          <w:divBdr>
            <w:top w:val="none" w:sz="0" w:space="0" w:color="auto"/>
            <w:left w:val="none" w:sz="0" w:space="0" w:color="auto"/>
            <w:bottom w:val="none" w:sz="0" w:space="0" w:color="auto"/>
            <w:right w:val="none" w:sz="0" w:space="0" w:color="auto"/>
          </w:divBdr>
          <w:divsChild>
            <w:div w:id="1953319010">
              <w:marLeft w:val="0"/>
              <w:marRight w:val="0"/>
              <w:marTop w:val="0"/>
              <w:marBottom w:val="300"/>
              <w:divBdr>
                <w:top w:val="none" w:sz="0" w:space="0" w:color="auto"/>
                <w:left w:val="none" w:sz="0" w:space="0" w:color="auto"/>
                <w:bottom w:val="none" w:sz="0" w:space="0" w:color="auto"/>
                <w:right w:val="none" w:sz="0" w:space="0" w:color="auto"/>
              </w:divBdr>
              <w:divsChild>
                <w:div w:id="112311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977650">
      <w:bodyDiv w:val="1"/>
      <w:marLeft w:val="0"/>
      <w:marRight w:val="0"/>
      <w:marTop w:val="0"/>
      <w:marBottom w:val="0"/>
      <w:divBdr>
        <w:top w:val="none" w:sz="0" w:space="0" w:color="auto"/>
        <w:left w:val="none" w:sz="0" w:space="0" w:color="auto"/>
        <w:bottom w:val="none" w:sz="0" w:space="0" w:color="auto"/>
        <w:right w:val="none" w:sz="0" w:space="0" w:color="auto"/>
      </w:divBdr>
    </w:div>
    <w:div w:id="284893515">
      <w:bodyDiv w:val="1"/>
      <w:marLeft w:val="0"/>
      <w:marRight w:val="0"/>
      <w:marTop w:val="0"/>
      <w:marBottom w:val="0"/>
      <w:divBdr>
        <w:top w:val="none" w:sz="0" w:space="0" w:color="auto"/>
        <w:left w:val="none" w:sz="0" w:space="0" w:color="auto"/>
        <w:bottom w:val="none" w:sz="0" w:space="0" w:color="auto"/>
        <w:right w:val="none" w:sz="0" w:space="0" w:color="auto"/>
      </w:divBdr>
    </w:div>
    <w:div w:id="323356600">
      <w:bodyDiv w:val="1"/>
      <w:marLeft w:val="0"/>
      <w:marRight w:val="0"/>
      <w:marTop w:val="0"/>
      <w:marBottom w:val="0"/>
      <w:divBdr>
        <w:top w:val="none" w:sz="0" w:space="0" w:color="auto"/>
        <w:left w:val="none" w:sz="0" w:space="0" w:color="auto"/>
        <w:bottom w:val="none" w:sz="0" w:space="0" w:color="auto"/>
        <w:right w:val="none" w:sz="0" w:space="0" w:color="auto"/>
      </w:divBdr>
    </w:div>
    <w:div w:id="348145041">
      <w:bodyDiv w:val="1"/>
      <w:marLeft w:val="0"/>
      <w:marRight w:val="0"/>
      <w:marTop w:val="0"/>
      <w:marBottom w:val="0"/>
      <w:divBdr>
        <w:top w:val="none" w:sz="0" w:space="0" w:color="auto"/>
        <w:left w:val="none" w:sz="0" w:space="0" w:color="auto"/>
        <w:bottom w:val="none" w:sz="0" w:space="0" w:color="auto"/>
        <w:right w:val="none" w:sz="0" w:space="0" w:color="auto"/>
      </w:divBdr>
    </w:div>
    <w:div w:id="411894361">
      <w:bodyDiv w:val="1"/>
      <w:marLeft w:val="0"/>
      <w:marRight w:val="0"/>
      <w:marTop w:val="0"/>
      <w:marBottom w:val="0"/>
      <w:divBdr>
        <w:top w:val="none" w:sz="0" w:space="0" w:color="auto"/>
        <w:left w:val="none" w:sz="0" w:space="0" w:color="auto"/>
        <w:bottom w:val="none" w:sz="0" w:space="0" w:color="auto"/>
        <w:right w:val="none" w:sz="0" w:space="0" w:color="auto"/>
      </w:divBdr>
    </w:div>
    <w:div w:id="458650155">
      <w:bodyDiv w:val="1"/>
      <w:marLeft w:val="0"/>
      <w:marRight w:val="0"/>
      <w:marTop w:val="0"/>
      <w:marBottom w:val="0"/>
      <w:divBdr>
        <w:top w:val="none" w:sz="0" w:space="0" w:color="auto"/>
        <w:left w:val="none" w:sz="0" w:space="0" w:color="auto"/>
        <w:bottom w:val="none" w:sz="0" w:space="0" w:color="auto"/>
        <w:right w:val="none" w:sz="0" w:space="0" w:color="auto"/>
      </w:divBdr>
    </w:div>
    <w:div w:id="627206487">
      <w:bodyDiv w:val="1"/>
      <w:marLeft w:val="0"/>
      <w:marRight w:val="0"/>
      <w:marTop w:val="0"/>
      <w:marBottom w:val="0"/>
      <w:divBdr>
        <w:top w:val="none" w:sz="0" w:space="0" w:color="auto"/>
        <w:left w:val="none" w:sz="0" w:space="0" w:color="auto"/>
        <w:bottom w:val="none" w:sz="0" w:space="0" w:color="auto"/>
        <w:right w:val="none" w:sz="0" w:space="0" w:color="auto"/>
      </w:divBdr>
    </w:div>
    <w:div w:id="753817879">
      <w:bodyDiv w:val="1"/>
      <w:marLeft w:val="0"/>
      <w:marRight w:val="0"/>
      <w:marTop w:val="0"/>
      <w:marBottom w:val="0"/>
      <w:divBdr>
        <w:top w:val="none" w:sz="0" w:space="0" w:color="auto"/>
        <w:left w:val="none" w:sz="0" w:space="0" w:color="auto"/>
        <w:bottom w:val="none" w:sz="0" w:space="0" w:color="auto"/>
        <w:right w:val="none" w:sz="0" w:space="0" w:color="auto"/>
      </w:divBdr>
    </w:div>
    <w:div w:id="840656442">
      <w:bodyDiv w:val="1"/>
      <w:marLeft w:val="0"/>
      <w:marRight w:val="0"/>
      <w:marTop w:val="0"/>
      <w:marBottom w:val="0"/>
      <w:divBdr>
        <w:top w:val="none" w:sz="0" w:space="0" w:color="auto"/>
        <w:left w:val="none" w:sz="0" w:space="0" w:color="auto"/>
        <w:bottom w:val="none" w:sz="0" w:space="0" w:color="auto"/>
        <w:right w:val="none" w:sz="0" w:space="0" w:color="auto"/>
      </w:divBdr>
    </w:div>
    <w:div w:id="858392452">
      <w:marLeft w:val="0"/>
      <w:marRight w:val="0"/>
      <w:marTop w:val="0"/>
      <w:marBottom w:val="0"/>
      <w:divBdr>
        <w:top w:val="none" w:sz="0" w:space="0" w:color="auto"/>
        <w:left w:val="none" w:sz="0" w:space="0" w:color="auto"/>
        <w:bottom w:val="none" w:sz="0" w:space="0" w:color="auto"/>
        <w:right w:val="none" w:sz="0" w:space="0" w:color="auto"/>
      </w:divBdr>
    </w:div>
    <w:div w:id="858392453">
      <w:marLeft w:val="0"/>
      <w:marRight w:val="0"/>
      <w:marTop w:val="0"/>
      <w:marBottom w:val="0"/>
      <w:divBdr>
        <w:top w:val="none" w:sz="0" w:space="0" w:color="auto"/>
        <w:left w:val="none" w:sz="0" w:space="0" w:color="auto"/>
        <w:bottom w:val="none" w:sz="0" w:space="0" w:color="auto"/>
        <w:right w:val="none" w:sz="0" w:space="0" w:color="auto"/>
      </w:divBdr>
    </w:div>
    <w:div w:id="858392455">
      <w:marLeft w:val="0"/>
      <w:marRight w:val="0"/>
      <w:marTop w:val="0"/>
      <w:marBottom w:val="0"/>
      <w:divBdr>
        <w:top w:val="none" w:sz="0" w:space="0" w:color="auto"/>
        <w:left w:val="none" w:sz="0" w:space="0" w:color="auto"/>
        <w:bottom w:val="none" w:sz="0" w:space="0" w:color="auto"/>
        <w:right w:val="none" w:sz="0" w:space="0" w:color="auto"/>
      </w:divBdr>
      <w:divsChild>
        <w:div w:id="858392473">
          <w:marLeft w:val="0"/>
          <w:marRight w:val="0"/>
          <w:marTop w:val="0"/>
          <w:marBottom w:val="0"/>
          <w:divBdr>
            <w:top w:val="none" w:sz="0" w:space="0" w:color="auto"/>
            <w:left w:val="none" w:sz="0" w:space="0" w:color="auto"/>
            <w:bottom w:val="none" w:sz="0" w:space="0" w:color="auto"/>
            <w:right w:val="none" w:sz="0" w:space="0" w:color="auto"/>
          </w:divBdr>
          <w:divsChild>
            <w:div w:id="858392480">
              <w:marLeft w:val="0"/>
              <w:marRight w:val="0"/>
              <w:marTop w:val="0"/>
              <w:marBottom w:val="0"/>
              <w:divBdr>
                <w:top w:val="none" w:sz="0" w:space="0" w:color="auto"/>
                <w:left w:val="none" w:sz="0" w:space="0" w:color="auto"/>
                <w:bottom w:val="none" w:sz="0" w:space="0" w:color="auto"/>
                <w:right w:val="none" w:sz="0" w:space="0" w:color="auto"/>
              </w:divBdr>
              <w:divsChild>
                <w:div w:id="858392476">
                  <w:marLeft w:val="0"/>
                  <w:marRight w:val="0"/>
                  <w:marTop w:val="0"/>
                  <w:marBottom w:val="0"/>
                  <w:divBdr>
                    <w:top w:val="none" w:sz="0" w:space="0" w:color="auto"/>
                    <w:left w:val="none" w:sz="0" w:space="0" w:color="auto"/>
                    <w:bottom w:val="none" w:sz="0" w:space="0" w:color="auto"/>
                    <w:right w:val="none" w:sz="0" w:space="0" w:color="auto"/>
                  </w:divBdr>
                  <w:divsChild>
                    <w:div w:id="858392458">
                      <w:marLeft w:val="0"/>
                      <w:marRight w:val="0"/>
                      <w:marTop w:val="0"/>
                      <w:marBottom w:val="0"/>
                      <w:divBdr>
                        <w:top w:val="none" w:sz="0" w:space="0" w:color="auto"/>
                        <w:left w:val="none" w:sz="0" w:space="0" w:color="auto"/>
                        <w:bottom w:val="none" w:sz="0" w:space="0" w:color="auto"/>
                        <w:right w:val="none" w:sz="0" w:space="0" w:color="auto"/>
                      </w:divBdr>
                      <w:divsChild>
                        <w:div w:id="858392454">
                          <w:marLeft w:val="0"/>
                          <w:marRight w:val="0"/>
                          <w:marTop w:val="0"/>
                          <w:marBottom w:val="0"/>
                          <w:divBdr>
                            <w:top w:val="none" w:sz="0" w:space="0" w:color="auto"/>
                            <w:left w:val="none" w:sz="0" w:space="0" w:color="auto"/>
                            <w:bottom w:val="none" w:sz="0" w:space="0" w:color="auto"/>
                            <w:right w:val="none" w:sz="0" w:space="0" w:color="auto"/>
                          </w:divBdr>
                          <w:divsChild>
                            <w:div w:id="858392466">
                              <w:marLeft w:val="0"/>
                              <w:marRight w:val="0"/>
                              <w:marTop w:val="0"/>
                              <w:marBottom w:val="0"/>
                              <w:divBdr>
                                <w:top w:val="none" w:sz="0" w:space="0" w:color="auto"/>
                                <w:left w:val="none" w:sz="0" w:space="0" w:color="auto"/>
                                <w:bottom w:val="none" w:sz="0" w:space="0" w:color="auto"/>
                                <w:right w:val="none" w:sz="0" w:space="0" w:color="auto"/>
                              </w:divBdr>
                              <w:divsChild>
                                <w:div w:id="858392459">
                                  <w:marLeft w:val="0"/>
                                  <w:marRight w:val="0"/>
                                  <w:marTop w:val="0"/>
                                  <w:marBottom w:val="0"/>
                                  <w:divBdr>
                                    <w:top w:val="none" w:sz="0" w:space="0" w:color="auto"/>
                                    <w:left w:val="none" w:sz="0" w:space="0" w:color="auto"/>
                                    <w:bottom w:val="none" w:sz="0" w:space="0" w:color="auto"/>
                                    <w:right w:val="none" w:sz="0" w:space="0" w:color="auto"/>
                                  </w:divBdr>
                                  <w:divsChild>
                                    <w:div w:id="8583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8392462">
      <w:marLeft w:val="0"/>
      <w:marRight w:val="0"/>
      <w:marTop w:val="0"/>
      <w:marBottom w:val="0"/>
      <w:divBdr>
        <w:top w:val="none" w:sz="0" w:space="0" w:color="auto"/>
        <w:left w:val="none" w:sz="0" w:space="0" w:color="auto"/>
        <w:bottom w:val="none" w:sz="0" w:space="0" w:color="auto"/>
        <w:right w:val="none" w:sz="0" w:space="0" w:color="auto"/>
      </w:divBdr>
      <w:divsChild>
        <w:div w:id="858392471">
          <w:marLeft w:val="0"/>
          <w:marRight w:val="0"/>
          <w:marTop w:val="0"/>
          <w:marBottom w:val="0"/>
          <w:divBdr>
            <w:top w:val="none" w:sz="0" w:space="0" w:color="auto"/>
            <w:left w:val="none" w:sz="0" w:space="0" w:color="auto"/>
            <w:bottom w:val="none" w:sz="0" w:space="0" w:color="auto"/>
            <w:right w:val="none" w:sz="0" w:space="0" w:color="auto"/>
          </w:divBdr>
          <w:divsChild>
            <w:div w:id="858392474">
              <w:marLeft w:val="0"/>
              <w:marRight w:val="0"/>
              <w:marTop w:val="0"/>
              <w:marBottom w:val="0"/>
              <w:divBdr>
                <w:top w:val="none" w:sz="0" w:space="0" w:color="auto"/>
                <w:left w:val="none" w:sz="0" w:space="0" w:color="auto"/>
                <w:bottom w:val="none" w:sz="0" w:space="0" w:color="auto"/>
                <w:right w:val="none" w:sz="0" w:space="0" w:color="auto"/>
              </w:divBdr>
              <w:divsChild>
                <w:div w:id="858392461">
                  <w:marLeft w:val="0"/>
                  <w:marRight w:val="0"/>
                  <w:marTop w:val="0"/>
                  <w:marBottom w:val="0"/>
                  <w:divBdr>
                    <w:top w:val="none" w:sz="0" w:space="0" w:color="auto"/>
                    <w:left w:val="none" w:sz="0" w:space="0" w:color="auto"/>
                    <w:bottom w:val="none" w:sz="0" w:space="0" w:color="auto"/>
                    <w:right w:val="none" w:sz="0" w:space="0" w:color="auto"/>
                  </w:divBdr>
                  <w:divsChild>
                    <w:div w:id="858392472">
                      <w:marLeft w:val="0"/>
                      <w:marRight w:val="0"/>
                      <w:marTop w:val="0"/>
                      <w:marBottom w:val="0"/>
                      <w:divBdr>
                        <w:top w:val="none" w:sz="0" w:space="0" w:color="auto"/>
                        <w:left w:val="none" w:sz="0" w:space="0" w:color="auto"/>
                        <w:bottom w:val="none" w:sz="0" w:space="0" w:color="auto"/>
                        <w:right w:val="none" w:sz="0" w:space="0" w:color="auto"/>
                      </w:divBdr>
                      <w:divsChild>
                        <w:div w:id="858392463">
                          <w:marLeft w:val="0"/>
                          <w:marRight w:val="0"/>
                          <w:marTop w:val="0"/>
                          <w:marBottom w:val="0"/>
                          <w:divBdr>
                            <w:top w:val="none" w:sz="0" w:space="0" w:color="auto"/>
                            <w:left w:val="none" w:sz="0" w:space="0" w:color="auto"/>
                            <w:bottom w:val="none" w:sz="0" w:space="0" w:color="auto"/>
                            <w:right w:val="none" w:sz="0" w:space="0" w:color="auto"/>
                          </w:divBdr>
                          <w:divsChild>
                            <w:div w:id="858392456">
                              <w:marLeft w:val="0"/>
                              <w:marRight w:val="0"/>
                              <w:marTop w:val="0"/>
                              <w:marBottom w:val="0"/>
                              <w:divBdr>
                                <w:top w:val="none" w:sz="0" w:space="0" w:color="auto"/>
                                <w:left w:val="none" w:sz="0" w:space="0" w:color="auto"/>
                                <w:bottom w:val="none" w:sz="0" w:space="0" w:color="auto"/>
                                <w:right w:val="none" w:sz="0" w:space="0" w:color="auto"/>
                              </w:divBdr>
                              <w:divsChild>
                                <w:div w:id="858392469">
                                  <w:marLeft w:val="0"/>
                                  <w:marRight w:val="0"/>
                                  <w:marTop w:val="0"/>
                                  <w:marBottom w:val="0"/>
                                  <w:divBdr>
                                    <w:top w:val="none" w:sz="0" w:space="0" w:color="auto"/>
                                    <w:left w:val="none" w:sz="0" w:space="0" w:color="auto"/>
                                    <w:bottom w:val="none" w:sz="0" w:space="0" w:color="auto"/>
                                    <w:right w:val="none" w:sz="0" w:space="0" w:color="auto"/>
                                  </w:divBdr>
                                  <w:divsChild>
                                    <w:div w:id="85839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8392470">
      <w:marLeft w:val="0"/>
      <w:marRight w:val="0"/>
      <w:marTop w:val="0"/>
      <w:marBottom w:val="0"/>
      <w:divBdr>
        <w:top w:val="none" w:sz="0" w:space="0" w:color="auto"/>
        <w:left w:val="none" w:sz="0" w:space="0" w:color="auto"/>
        <w:bottom w:val="none" w:sz="0" w:space="0" w:color="auto"/>
        <w:right w:val="none" w:sz="0" w:space="0" w:color="auto"/>
      </w:divBdr>
      <w:divsChild>
        <w:div w:id="858392478">
          <w:marLeft w:val="0"/>
          <w:marRight w:val="0"/>
          <w:marTop w:val="0"/>
          <w:marBottom w:val="0"/>
          <w:divBdr>
            <w:top w:val="none" w:sz="0" w:space="0" w:color="auto"/>
            <w:left w:val="none" w:sz="0" w:space="0" w:color="auto"/>
            <w:bottom w:val="none" w:sz="0" w:space="0" w:color="auto"/>
            <w:right w:val="none" w:sz="0" w:space="0" w:color="auto"/>
          </w:divBdr>
          <w:divsChild>
            <w:div w:id="858392467">
              <w:marLeft w:val="0"/>
              <w:marRight w:val="0"/>
              <w:marTop w:val="0"/>
              <w:marBottom w:val="0"/>
              <w:divBdr>
                <w:top w:val="none" w:sz="0" w:space="0" w:color="auto"/>
                <w:left w:val="none" w:sz="0" w:space="0" w:color="auto"/>
                <w:bottom w:val="none" w:sz="0" w:space="0" w:color="auto"/>
                <w:right w:val="none" w:sz="0" w:space="0" w:color="auto"/>
              </w:divBdr>
              <w:divsChild>
                <w:div w:id="858392475">
                  <w:marLeft w:val="0"/>
                  <w:marRight w:val="0"/>
                  <w:marTop w:val="0"/>
                  <w:marBottom w:val="0"/>
                  <w:divBdr>
                    <w:top w:val="none" w:sz="0" w:space="0" w:color="auto"/>
                    <w:left w:val="none" w:sz="0" w:space="0" w:color="auto"/>
                    <w:bottom w:val="none" w:sz="0" w:space="0" w:color="auto"/>
                    <w:right w:val="none" w:sz="0" w:space="0" w:color="auto"/>
                  </w:divBdr>
                  <w:divsChild>
                    <w:div w:id="858392479">
                      <w:marLeft w:val="0"/>
                      <w:marRight w:val="0"/>
                      <w:marTop w:val="0"/>
                      <w:marBottom w:val="0"/>
                      <w:divBdr>
                        <w:top w:val="none" w:sz="0" w:space="0" w:color="auto"/>
                        <w:left w:val="none" w:sz="0" w:space="0" w:color="auto"/>
                        <w:bottom w:val="none" w:sz="0" w:space="0" w:color="auto"/>
                        <w:right w:val="none" w:sz="0" w:space="0" w:color="auto"/>
                      </w:divBdr>
                      <w:divsChild>
                        <w:div w:id="858392464">
                          <w:marLeft w:val="0"/>
                          <w:marRight w:val="0"/>
                          <w:marTop w:val="0"/>
                          <w:marBottom w:val="0"/>
                          <w:divBdr>
                            <w:top w:val="none" w:sz="0" w:space="0" w:color="auto"/>
                            <w:left w:val="none" w:sz="0" w:space="0" w:color="auto"/>
                            <w:bottom w:val="none" w:sz="0" w:space="0" w:color="auto"/>
                            <w:right w:val="none" w:sz="0" w:space="0" w:color="auto"/>
                          </w:divBdr>
                          <w:divsChild>
                            <w:div w:id="858392468">
                              <w:marLeft w:val="0"/>
                              <w:marRight w:val="0"/>
                              <w:marTop w:val="0"/>
                              <w:marBottom w:val="0"/>
                              <w:divBdr>
                                <w:top w:val="none" w:sz="0" w:space="0" w:color="auto"/>
                                <w:left w:val="none" w:sz="0" w:space="0" w:color="auto"/>
                                <w:bottom w:val="none" w:sz="0" w:space="0" w:color="auto"/>
                                <w:right w:val="none" w:sz="0" w:space="0" w:color="auto"/>
                              </w:divBdr>
                              <w:divsChild>
                                <w:div w:id="858392465">
                                  <w:marLeft w:val="0"/>
                                  <w:marRight w:val="0"/>
                                  <w:marTop w:val="0"/>
                                  <w:marBottom w:val="0"/>
                                  <w:divBdr>
                                    <w:top w:val="none" w:sz="0" w:space="0" w:color="auto"/>
                                    <w:left w:val="none" w:sz="0" w:space="0" w:color="auto"/>
                                    <w:bottom w:val="none" w:sz="0" w:space="0" w:color="auto"/>
                                    <w:right w:val="none" w:sz="0" w:space="0" w:color="auto"/>
                                  </w:divBdr>
                                  <w:divsChild>
                                    <w:div w:id="85839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8392481">
      <w:marLeft w:val="0"/>
      <w:marRight w:val="0"/>
      <w:marTop w:val="0"/>
      <w:marBottom w:val="0"/>
      <w:divBdr>
        <w:top w:val="none" w:sz="0" w:space="0" w:color="auto"/>
        <w:left w:val="none" w:sz="0" w:space="0" w:color="auto"/>
        <w:bottom w:val="none" w:sz="0" w:space="0" w:color="auto"/>
        <w:right w:val="none" w:sz="0" w:space="0" w:color="auto"/>
      </w:divBdr>
      <w:divsChild>
        <w:div w:id="858392487">
          <w:marLeft w:val="0"/>
          <w:marRight w:val="0"/>
          <w:marTop w:val="0"/>
          <w:marBottom w:val="0"/>
          <w:divBdr>
            <w:top w:val="none" w:sz="0" w:space="0" w:color="auto"/>
            <w:left w:val="none" w:sz="0" w:space="0" w:color="auto"/>
            <w:bottom w:val="none" w:sz="0" w:space="0" w:color="auto"/>
            <w:right w:val="none" w:sz="0" w:space="0" w:color="auto"/>
          </w:divBdr>
          <w:divsChild>
            <w:div w:id="858392483">
              <w:marLeft w:val="0"/>
              <w:marRight w:val="0"/>
              <w:marTop w:val="0"/>
              <w:marBottom w:val="0"/>
              <w:divBdr>
                <w:top w:val="none" w:sz="0" w:space="0" w:color="auto"/>
                <w:left w:val="none" w:sz="0" w:space="0" w:color="auto"/>
                <w:bottom w:val="none" w:sz="0" w:space="0" w:color="auto"/>
                <w:right w:val="none" w:sz="0" w:space="0" w:color="auto"/>
              </w:divBdr>
              <w:divsChild>
                <w:div w:id="858392489">
                  <w:marLeft w:val="0"/>
                  <w:marRight w:val="0"/>
                  <w:marTop w:val="0"/>
                  <w:marBottom w:val="0"/>
                  <w:divBdr>
                    <w:top w:val="none" w:sz="0" w:space="0" w:color="auto"/>
                    <w:left w:val="none" w:sz="0" w:space="0" w:color="auto"/>
                    <w:bottom w:val="none" w:sz="0" w:space="0" w:color="auto"/>
                    <w:right w:val="none" w:sz="0" w:space="0" w:color="auto"/>
                  </w:divBdr>
                  <w:divsChild>
                    <w:div w:id="858392486">
                      <w:marLeft w:val="0"/>
                      <w:marRight w:val="0"/>
                      <w:marTop w:val="0"/>
                      <w:marBottom w:val="0"/>
                      <w:divBdr>
                        <w:top w:val="none" w:sz="0" w:space="0" w:color="auto"/>
                        <w:left w:val="none" w:sz="0" w:space="0" w:color="auto"/>
                        <w:bottom w:val="none" w:sz="0" w:space="0" w:color="auto"/>
                        <w:right w:val="none" w:sz="0" w:space="0" w:color="auto"/>
                      </w:divBdr>
                      <w:divsChild>
                        <w:div w:id="858392488">
                          <w:marLeft w:val="0"/>
                          <w:marRight w:val="0"/>
                          <w:marTop w:val="0"/>
                          <w:marBottom w:val="0"/>
                          <w:divBdr>
                            <w:top w:val="none" w:sz="0" w:space="0" w:color="auto"/>
                            <w:left w:val="none" w:sz="0" w:space="0" w:color="auto"/>
                            <w:bottom w:val="none" w:sz="0" w:space="0" w:color="auto"/>
                            <w:right w:val="none" w:sz="0" w:space="0" w:color="auto"/>
                          </w:divBdr>
                          <w:divsChild>
                            <w:div w:id="858392482">
                              <w:marLeft w:val="0"/>
                              <w:marRight w:val="0"/>
                              <w:marTop w:val="0"/>
                              <w:marBottom w:val="0"/>
                              <w:divBdr>
                                <w:top w:val="none" w:sz="0" w:space="0" w:color="auto"/>
                                <w:left w:val="none" w:sz="0" w:space="0" w:color="auto"/>
                                <w:bottom w:val="none" w:sz="0" w:space="0" w:color="auto"/>
                                <w:right w:val="none" w:sz="0" w:space="0" w:color="auto"/>
                              </w:divBdr>
                              <w:divsChild>
                                <w:div w:id="858392485">
                                  <w:marLeft w:val="0"/>
                                  <w:marRight w:val="0"/>
                                  <w:marTop w:val="0"/>
                                  <w:marBottom w:val="0"/>
                                  <w:divBdr>
                                    <w:top w:val="none" w:sz="0" w:space="0" w:color="auto"/>
                                    <w:left w:val="none" w:sz="0" w:space="0" w:color="auto"/>
                                    <w:bottom w:val="none" w:sz="0" w:space="0" w:color="auto"/>
                                    <w:right w:val="none" w:sz="0" w:space="0" w:color="auto"/>
                                  </w:divBdr>
                                  <w:divsChild>
                                    <w:div w:id="85839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8812320">
      <w:bodyDiv w:val="1"/>
      <w:marLeft w:val="0"/>
      <w:marRight w:val="0"/>
      <w:marTop w:val="0"/>
      <w:marBottom w:val="0"/>
      <w:divBdr>
        <w:top w:val="none" w:sz="0" w:space="0" w:color="auto"/>
        <w:left w:val="none" w:sz="0" w:space="0" w:color="auto"/>
        <w:bottom w:val="none" w:sz="0" w:space="0" w:color="auto"/>
        <w:right w:val="none" w:sz="0" w:space="0" w:color="auto"/>
      </w:divBdr>
    </w:div>
    <w:div w:id="866024195">
      <w:bodyDiv w:val="1"/>
      <w:marLeft w:val="0"/>
      <w:marRight w:val="0"/>
      <w:marTop w:val="0"/>
      <w:marBottom w:val="0"/>
      <w:divBdr>
        <w:top w:val="none" w:sz="0" w:space="0" w:color="auto"/>
        <w:left w:val="none" w:sz="0" w:space="0" w:color="auto"/>
        <w:bottom w:val="none" w:sz="0" w:space="0" w:color="auto"/>
        <w:right w:val="none" w:sz="0" w:space="0" w:color="auto"/>
      </w:divBdr>
    </w:div>
    <w:div w:id="929583435">
      <w:bodyDiv w:val="1"/>
      <w:marLeft w:val="0"/>
      <w:marRight w:val="0"/>
      <w:marTop w:val="0"/>
      <w:marBottom w:val="0"/>
      <w:divBdr>
        <w:top w:val="none" w:sz="0" w:space="0" w:color="auto"/>
        <w:left w:val="none" w:sz="0" w:space="0" w:color="auto"/>
        <w:bottom w:val="none" w:sz="0" w:space="0" w:color="auto"/>
        <w:right w:val="none" w:sz="0" w:space="0" w:color="auto"/>
      </w:divBdr>
    </w:div>
    <w:div w:id="953097778">
      <w:bodyDiv w:val="1"/>
      <w:marLeft w:val="0"/>
      <w:marRight w:val="0"/>
      <w:marTop w:val="0"/>
      <w:marBottom w:val="0"/>
      <w:divBdr>
        <w:top w:val="none" w:sz="0" w:space="0" w:color="auto"/>
        <w:left w:val="none" w:sz="0" w:space="0" w:color="auto"/>
        <w:bottom w:val="none" w:sz="0" w:space="0" w:color="auto"/>
        <w:right w:val="none" w:sz="0" w:space="0" w:color="auto"/>
      </w:divBdr>
    </w:div>
    <w:div w:id="1014069048">
      <w:bodyDiv w:val="1"/>
      <w:marLeft w:val="0"/>
      <w:marRight w:val="0"/>
      <w:marTop w:val="0"/>
      <w:marBottom w:val="0"/>
      <w:divBdr>
        <w:top w:val="none" w:sz="0" w:space="0" w:color="auto"/>
        <w:left w:val="none" w:sz="0" w:space="0" w:color="auto"/>
        <w:bottom w:val="none" w:sz="0" w:space="0" w:color="auto"/>
        <w:right w:val="none" w:sz="0" w:space="0" w:color="auto"/>
      </w:divBdr>
    </w:div>
    <w:div w:id="1183321981">
      <w:bodyDiv w:val="1"/>
      <w:marLeft w:val="0"/>
      <w:marRight w:val="0"/>
      <w:marTop w:val="0"/>
      <w:marBottom w:val="0"/>
      <w:divBdr>
        <w:top w:val="none" w:sz="0" w:space="0" w:color="auto"/>
        <w:left w:val="none" w:sz="0" w:space="0" w:color="auto"/>
        <w:bottom w:val="none" w:sz="0" w:space="0" w:color="auto"/>
        <w:right w:val="none" w:sz="0" w:space="0" w:color="auto"/>
      </w:divBdr>
    </w:div>
    <w:div w:id="1252858412">
      <w:bodyDiv w:val="1"/>
      <w:marLeft w:val="0"/>
      <w:marRight w:val="0"/>
      <w:marTop w:val="0"/>
      <w:marBottom w:val="0"/>
      <w:divBdr>
        <w:top w:val="none" w:sz="0" w:space="0" w:color="auto"/>
        <w:left w:val="none" w:sz="0" w:space="0" w:color="auto"/>
        <w:bottom w:val="none" w:sz="0" w:space="0" w:color="auto"/>
        <w:right w:val="none" w:sz="0" w:space="0" w:color="auto"/>
      </w:divBdr>
    </w:div>
    <w:div w:id="1319920750">
      <w:bodyDiv w:val="1"/>
      <w:marLeft w:val="0"/>
      <w:marRight w:val="0"/>
      <w:marTop w:val="0"/>
      <w:marBottom w:val="0"/>
      <w:divBdr>
        <w:top w:val="none" w:sz="0" w:space="0" w:color="auto"/>
        <w:left w:val="none" w:sz="0" w:space="0" w:color="auto"/>
        <w:bottom w:val="none" w:sz="0" w:space="0" w:color="auto"/>
        <w:right w:val="none" w:sz="0" w:space="0" w:color="auto"/>
      </w:divBdr>
    </w:div>
    <w:div w:id="1380595611">
      <w:bodyDiv w:val="1"/>
      <w:marLeft w:val="0"/>
      <w:marRight w:val="0"/>
      <w:marTop w:val="0"/>
      <w:marBottom w:val="0"/>
      <w:divBdr>
        <w:top w:val="none" w:sz="0" w:space="0" w:color="auto"/>
        <w:left w:val="none" w:sz="0" w:space="0" w:color="auto"/>
        <w:bottom w:val="none" w:sz="0" w:space="0" w:color="auto"/>
        <w:right w:val="none" w:sz="0" w:space="0" w:color="auto"/>
      </w:divBdr>
    </w:div>
    <w:div w:id="1593396317">
      <w:bodyDiv w:val="1"/>
      <w:marLeft w:val="0"/>
      <w:marRight w:val="0"/>
      <w:marTop w:val="0"/>
      <w:marBottom w:val="0"/>
      <w:divBdr>
        <w:top w:val="none" w:sz="0" w:space="0" w:color="auto"/>
        <w:left w:val="none" w:sz="0" w:space="0" w:color="auto"/>
        <w:bottom w:val="none" w:sz="0" w:space="0" w:color="auto"/>
        <w:right w:val="none" w:sz="0" w:space="0" w:color="auto"/>
      </w:divBdr>
      <w:divsChild>
        <w:div w:id="1284271414">
          <w:marLeft w:val="-225"/>
          <w:marRight w:val="-225"/>
          <w:marTop w:val="0"/>
          <w:marBottom w:val="0"/>
          <w:divBdr>
            <w:top w:val="none" w:sz="0" w:space="0" w:color="auto"/>
            <w:left w:val="none" w:sz="0" w:space="0" w:color="auto"/>
            <w:bottom w:val="none" w:sz="0" w:space="0" w:color="auto"/>
            <w:right w:val="none" w:sz="0" w:space="0" w:color="auto"/>
          </w:divBdr>
          <w:divsChild>
            <w:div w:id="1691760519">
              <w:marLeft w:val="0"/>
              <w:marRight w:val="0"/>
              <w:marTop w:val="0"/>
              <w:marBottom w:val="300"/>
              <w:divBdr>
                <w:top w:val="none" w:sz="0" w:space="0" w:color="auto"/>
                <w:left w:val="none" w:sz="0" w:space="0" w:color="auto"/>
                <w:bottom w:val="none" w:sz="0" w:space="0" w:color="auto"/>
                <w:right w:val="none" w:sz="0" w:space="0" w:color="auto"/>
              </w:divBdr>
              <w:divsChild>
                <w:div w:id="32925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413305">
      <w:bodyDiv w:val="1"/>
      <w:marLeft w:val="0"/>
      <w:marRight w:val="0"/>
      <w:marTop w:val="0"/>
      <w:marBottom w:val="0"/>
      <w:divBdr>
        <w:top w:val="none" w:sz="0" w:space="0" w:color="auto"/>
        <w:left w:val="none" w:sz="0" w:space="0" w:color="auto"/>
        <w:bottom w:val="none" w:sz="0" w:space="0" w:color="auto"/>
        <w:right w:val="none" w:sz="0" w:space="0" w:color="auto"/>
      </w:divBdr>
    </w:div>
    <w:div w:id="1993177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E0037-290E-456E-BBC9-289E97226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Pages>
  <Words>653</Words>
  <Characters>3593</Characters>
  <Application>Microsoft Office Word</Application>
  <DocSecurity>0</DocSecurity>
  <Lines>29</Lines>
  <Paragraphs>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JURASSICA</vt:lpstr>
      <vt:lpstr>JURASSICA</vt:lpstr>
    </vt:vector>
  </TitlesOfParts>
  <Company/>
  <LinksUpToDate>false</LinksUpToDate>
  <CharactersWithSpaces>4238</CharactersWithSpaces>
  <SharedDoc>false</SharedDoc>
  <HLinks>
    <vt:vector size="12" baseType="variant">
      <vt:variant>
        <vt:i4>3801159</vt:i4>
      </vt:variant>
      <vt:variant>
        <vt:i4>5</vt:i4>
      </vt:variant>
      <vt:variant>
        <vt:i4>0</vt:i4>
      </vt:variant>
      <vt:variant>
        <vt:i4>5</vt:i4>
      </vt:variant>
      <vt:variant>
        <vt:lpwstr>mailto:gael.spicher@jurassica.ch</vt:lpwstr>
      </vt:variant>
      <vt:variant>
        <vt:lpwstr/>
      </vt:variant>
      <vt:variant>
        <vt:i4>7667824</vt:i4>
      </vt:variant>
      <vt:variant>
        <vt:i4>2</vt:i4>
      </vt:variant>
      <vt:variant>
        <vt:i4>0</vt:i4>
      </vt:variant>
      <vt:variant>
        <vt:i4>5</vt:i4>
      </vt:variant>
      <vt:variant>
        <vt:lpwstr>https://fr.pensoft.net/article/154203/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JURASSICA</dc:title>
  <dc:subject/>
  <dc:creator>Gigandet Rachèle</dc:creator>
  <cp:keywords/>
  <dc:description/>
  <cp:lastModifiedBy>Barth Francine</cp:lastModifiedBy>
  <cp:revision>18</cp:revision>
  <cp:lastPrinted>2025-09-25T12:35:00Z</cp:lastPrinted>
  <dcterms:created xsi:type="dcterms:W3CDTF">2026-02-23T22:44:00Z</dcterms:created>
  <dcterms:modified xsi:type="dcterms:W3CDTF">2026-02-24T15:18:00Z</dcterms:modified>
</cp:coreProperties>
</file>